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7BD20">
      <w:pPr>
        <w:jc w:val="left"/>
        <w:rPr>
          <w:rFonts w:hint="default" w:asciiTheme="minorEastAsia" w:hAnsiTheme="minorEastAsia" w:cstheme="minorEastAsia"/>
          <w:b/>
          <w:bCs/>
          <w:color w:val="auto"/>
          <w:kern w:val="0"/>
          <w:sz w:val="24"/>
          <w:szCs w:val="24"/>
          <w:lang w:val="en-US" w:eastAsia="zh-CN"/>
        </w:rPr>
      </w:pPr>
      <w:r>
        <w:rPr>
          <w:rFonts w:hint="eastAsia" w:asciiTheme="minorEastAsia" w:hAnsiTheme="minorEastAsia" w:cstheme="minorEastAsia"/>
          <w:b/>
          <w:bCs/>
          <w:color w:val="auto"/>
          <w:kern w:val="0"/>
          <w:sz w:val="24"/>
          <w:szCs w:val="24"/>
          <w:lang w:eastAsia="zh-CN"/>
        </w:rPr>
        <w:t>附件一：</w:t>
      </w:r>
    </w:p>
    <w:p w14:paraId="0063CFEB">
      <w:pPr>
        <w:jc w:val="center"/>
        <w:rPr>
          <w:rFonts w:hint="eastAsia" w:asciiTheme="minorEastAsia" w:hAnsiTheme="minorEastAsia" w:cstheme="minorEastAsia"/>
          <w:b/>
          <w:bCs/>
          <w:color w:val="auto"/>
          <w:kern w:val="0"/>
          <w:sz w:val="36"/>
          <w:szCs w:val="36"/>
          <w:lang w:eastAsia="zh-CN"/>
        </w:rPr>
      </w:pPr>
      <w:r>
        <w:rPr>
          <w:rFonts w:hint="eastAsia" w:asciiTheme="minorEastAsia" w:hAnsiTheme="minorEastAsia" w:cstheme="minorEastAsia"/>
          <w:b/>
          <w:bCs/>
          <w:color w:val="auto"/>
          <w:kern w:val="0"/>
          <w:sz w:val="36"/>
          <w:szCs w:val="36"/>
          <w:lang w:eastAsia="zh-CN"/>
        </w:rPr>
        <w:t>供应商响应须知</w:t>
      </w:r>
    </w:p>
    <w:p w14:paraId="63CB0B6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各供应商:</w:t>
      </w:r>
    </w:p>
    <w:p w14:paraId="309A0EE8">
      <w:pPr>
        <w:pStyle w:val="10"/>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欢迎具备相应专业资质的单位及经勘察符合资质条件与采购要求的潜在供应商参与本次密封询价。请各供应商认真研读公告内容及采购需求，提交不可更改的一次性报价。</w:t>
      </w:r>
    </w:p>
    <w:p w14:paraId="4B044CD5">
      <w:pPr>
        <w:pStyle w:val="10"/>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报价要求：</w:t>
      </w:r>
    </w:p>
    <w:p w14:paraId="5338D428">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本项目采购内容应在报价供应商营业执照规定的经营范围之内</w:t>
      </w:r>
      <w:r>
        <w:rPr>
          <w:rFonts w:hint="eastAsia" w:ascii="宋体" w:hAnsi="宋体" w:eastAsia="宋体" w:cs="宋体"/>
          <w:b w:val="0"/>
          <w:bCs w:val="0"/>
          <w:i w:val="0"/>
          <w:caps w:val="0"/>
          <w:color w:val="404040"/>
          <w:spacing w:val="0"/>
          <w:kern w:val="0"/>
          <w:sz w:val="24"/>
          <w:szCs w:val="24"/>
          <w:u w:val="none" w:color="000000"/>
          <w:lang w:val="en-US" w:eastAsia="zh-CN" w:bidi="ar-SA"/>
        </w:rPr>
        <w:t>。</w:t>
      </w:r>
    </w:p>
    <w:p w14:paraId="70849319">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本项目报价不得高于所在单位同期政采云平台（https://www.zcygov.cn/）的销售价格，一经发现取消成交资格。</w:t>
      </w:r>
    </w:p>
    <w:p w14:paraId="13A90099">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报价为供应商所能承受的一次性、最低、最终报价，以人民币为结算币种，包括产品购置费（含配件）、服务费、运输费、售后服务、税费等所有费用</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i w:val="0"/>
          <w:caps w:val="0"/>
          <w:color w:val="404040"/>
          <w:spacing w:val="0"/>
          <w:kern w:val="0"/>
          <w:sz w:val="24"/>
          <w:szCs w:val="24"/>
          <w:u w:val="none" w:color="000000"/>
          <w:lang w:val="en-US" w:eastAsia="zh-CN" w:bidi="ar-SA"/>
        </w:rPr>
        <w:t>并由成交供应商开具</w:t>
      </w:r>
      <w:r>
        <w:rPr>
          <w:rFonts w:hint="eastAsia" w:ascii="宋体" w:hAnsi="宋体" w:cs="宋体"/>
          <w:b w:val="0"/>
          <w:bCs w:val="0"/>
          <w:i w:val="0"/>
          <w:caps w:val="0"/>
          <w:color w:val="auto"/>
          <w:spacing w:val="0"/>
          <w:kern w:val="0"/>
          <w:sz w:val="24"/>
          <w:szCs w:val="24"/>
          <w:u w:val="none" w:color="000000"/>
          <w:lang w:val="en-US" w:eastAsia="zh-CN" w:bidi="ar-SA"/>
        </w:rPr>
        <w:t>正式</w:t>
      </w:r>
      <w:r>
        <w:rPr>
          <w:rFonts w:hint="eastAsia" w:ascii="宋体" w:hAnsi="宋体" w:eastAsia="宋体" w:cs="宋体"/>
          <w:b w:val="0"/>
          <w:bCs w:val="0"/>
          <w:i w:val="0"/>
          <w:caps w:val="0"/>
          <w:color w:val="auto"/>
          <w:spacing w:val="0"/>
          <w:kern w:val="0"/>
          <w:sz w:val="24"/>
          <w:szCs w:val="24"/>
          <w:u w:val="none" w:color="000000"/>
          <w:lang w:val="en-US" w:eastAsia="zh-CN" w:bidi="ar-SA"/>
        </w:rPr>
        <w:t>发票。</w:t>
      </w:r>
    </w:p>
    <w:p w14:paraId="56F32D7B">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请严格按照要求进行报价,不得擅自变更参数，报价产品须</w:t>
      </w:r>
      <w:r>
        <w:rPr>
          <w:rFonts w:hint="eastAsia" w:ascii="宋体" w:hAnsi="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符合</w:t>
      </w: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相关质量标准。  </w:t>
      </w:r>
    </w:p>
    <w:p w14:paraId="212100F7">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产品质量由采购方验收确认，若发现质量问题或供货不符合要求，采购方有权要求供应商配合免费退换。</w:t>
      </w:r>
    </w:p>
    <w:p w14:paraId="28EFB0F9">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成交原则：报价在符合采购参数及具体要求的情况下，总报价最低成交</w:t>
      </w:r>
      <w:r>
        <w:rPr>
          <w:rFonts w:hint="eastAsia" w:ascii="宋体" w:hAnsi="宋体" w:eastAsia="宋体" w:cs="宋体"/>
          <w:b w:val="0"/>
          <w:bCs w:val="0"/>
          <w:i w:val="0"/>
          <w:caps w:val="0"/>
          <w:color w:val="404040"/>
          <w:spacing w:val="0"/>
          <w:kern w:val="0"/>
          <w:sz w:val="24"/>
          <w:szCs w:val="24"/>
          <w:u w:val="none" w:color="000000"/>
          <w:lang w:val="en-US" w:eastAsia="zh-CN" w:bidi="ar-SA"/>
        </w:rPr>
        <w:t>，报价不得超预算限价，否则视为无效报价。若出现相同最低报价，则通过抽签方式确定成交供应商。</w:t>
      </w:r>
    </w:p>
    <w:p w14:paraId="6DDFE06E">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供应商参与此次询价即视为完全了解明白并同意上述要求，一旦发现虚假响应，采购方有权取消成交资格并有权追究供应商责任。</w:t>
      </w:r>
    </w:p>
    <w:p w14:paraId="5CAF04C7">
      <w:pPr>
        <w:pStyle w:val="10"/>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 xml:space="preserve">未尽事宜依照最终签订的合同执行。                  </w:t>
      </w:r>
      <w:r>
        <w:rPr>
          <w:rFonts w:hint="eastAsia" w:ascii="宋体" w:hAnsi="宋体" w:eastAsia="宋体" w:cs="宋体"/>
          <w:b w:val="0"/>
          <w:bCs w:val="0"/>
          <w:i w:val="0"/>
          <w:caps w:val="0"/>
          <w:color w:val="404040"/>
          <w:spacing w:val="0"/>
          <w:kern w:val="0"/>
          <w:sz w:val="24"/>
          <w:szCs w:val="24"/>
          <w:u w:val="none" w:color="000000"/>
          <w:lang w:val="en-US" w:eastAsia="zh-CN" w:bidi="ar-SA"/>
        </w:rPr>
        <w:t xml:space="preserve">                                            </w:t>
      </w:r>
    </w:p>
    <w:p w14:paraId="4E784FC2">
      <w:pPr>
        <w:pStyle w:val="10"/>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相关材料须严格按规范递交，具体询价要求与操作流程如下：</w:t>
      </w:r>
    </w:p>
    <w:p w14:paraId="69DF8AEA">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t>供应商自行下载电子报价单等根据要求填写相关内容,在2026年6月11日上午9点前送达至丽水学院教5-204。</w:t>
      </w:r>
    </w:p>
    <w:tbl>
      <w:tblPr>
        <w:tblStyle w:val="7"/>
        <w:tblpPr w:leftFromText="180" w:rightFromText="180" w:vertAnchor="text" w:horzAnchor="page" w:tblpX="6872" w:tblpY="1699"/>
        <w:tblOverlap w:val="never"/>
        <w:tblW w:w="3529"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29"/>
      </w:tblGrid>
      <w:tr w14:paraId="64E3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5FFA4733">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报价单位（盖章）：</w:t>
            </w:r>
          </w:p>
        </w:tc>
      </w:tr>
      <w:tr w14:paraId="4E01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069EE13F">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报价联系人(签字）：</w:t>
            </w:r>
          </w:p>
        </w:tc>
      </w:tr>
      <w:tr w14:paraId="6655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55175A62">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联系电话：</w:t>
            </w:r>
          </w:p>
        </w:tc>
      </w:tr>
      <w:tr w14:paraId="0477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right"/>
        </w:trPr>
        <w:tc>
          <w:tcPr>
            <w:tcW w:w="3529" w:type="dxa"/>
            <w:tcBorders>
              <w:top w:val="nil"/>
              <w:left w:val="nil"/>
              <w:bottom w:val="nil"/>
              <w:right w:val="nil"/>
            </w:tcBorders>
            <w:shd w:val="clear" w:color="auto" w:fill="auto"/>
            <w:noWrap/>
            <w:vAlign w:val="bottom"/>
          </w:tcPr>
          <w:p w14:paraId="2E7F564C">
            <w:pPr>
              <w:keepNext w:val="0"/>
              <w:keepLines w:val="0"/>
              <w:widowControl/>
              <w:suppressLineNumbers w:val="0"/>
              <w:jc w:val="both"/>
              <w:textAlignment w:val="bottom"/>
              <w:rPr>
                <w:rFonts w:hint="eastAsia" w:ascii="宋体" w:hAnsi="宋体" w:eastAsia="宋体" w:cs="宋体"/>
                <w:b w:val="0"/>
                <w:bCs w:val="0"/>
                <w:i w:val="0"/>
                <w:caps w:val="0"/>
                <w:color w:val="404040"/>
                <w:spacing w:val="0"/>
                <w:kern w:val="0"/>
                <w:sz w:val="24"/>
                <w:szCs w:val="24"/>
                <w:u w:val="none" w:color="000000"/>
                <w:lang w:val="en-US" w:eastAsia="zh-CN" w:bidi="ar-SA"/>
              </w:rPr>
            </w:pPr>
            <w:r>
              <w:rPr>
                <w:rFonts w:hint="eastAsia" w:ascii="宋体" w:hAnsi="宋体" w:eastAsia="宋体" w:cs="宋体"/>
                <w:b w:val="0"/>
                <w:bCs w:val="0"/>
                <w:i w:val="0"/>
                <w:caps w:val="0"/>
                <w:color w:val="404040"/>
                <w:spacing w:val="0"/>
                <w:kern w:val="0"/>
                <w:sz w:val="24"/>
                <w:szCs w:val="24"/>
                <w:u w:val="none" w:color="000000"/>
                <w:lang w:val="en-US" w:eastAsia="zh-CN" w:bidi="ar-SA"/>
              </w:rPr>
              <w:t>日期：</w:t>
            </w:r>
          </w:p>
        </w:tc>
      </w:tr>
    </w:tbl>
    <w:p w14:paraId="263A7C02">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b w:val="0"/>
          <w:bCs w:val="0"/>
          <w:i w:val="0"/>
          <w:caps w:val="0"/>
          <w:color w:val="000000" w:themeColor="text1"/>
          <w:spacing w:val="0"/>
          <w:kern w:val="0"/>
          <w:sz w:val="24"/>
          <w:szCs w:val="24"/>
          <w:u w:val="none" w:color="000000"/>
          <w:lang w:val="en-US" w:eastAsia="zh-CN" w:bidi="ar-SA"/>
          <w14:textFill>
            <w14:solidFill>
              <w14:schemeClr w14:val="tx1"/>
            </w14:solidFill>
          </w14:textFill>
        </w:rPr>
      </w:pPr>
      <w:r>
        <w:rPr>
          <w:rFonts w:hint="eastAsia" w:ascii="宋体" w:hAnsi="宋体" w:eastAsia="宋体" w:cs="宋体"/>
          <w:b w:val="0"/>
          <w:bCs w:val="0"/>
          <w:i w:val="0"/>
          <w:caps w:val="0"/>
          <w:color w:val="404040"/>
          <w:spacing w:val="0"/>
          <w:kern w:val="0"/>
          <w:sz w:val="24"/>
          <w:szCs w:val="24"/>
          <w:u w:val="none" w:color="000000"/>
          <w:lang w:val="en-US" w:eastAsia="zh-CN" w:bidi="ar-SA"/>
        </w:rPr>
        <w:t>报价资料（复印件需加盖报价单位公章）:营业执照复印件（盖章）、供应商须知（签字、盖章）、报价单（签字、盖章），以上资料密封包装并在封口处加盖公章：</w:t>
      </w:r>
    </w:p>
    <w:p w14:paraId="09D9C2E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77F15BA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70C4A306">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79C8E714">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4ECFC9B1">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34B9EC3C">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0000FF"/>
          <w:spacing w:val="0"/>
          <w:kern w:val="0"/>
          <w:sz w:val="24"/>
          <w:szCs w:val="24"/>
          <w:u w:val="none" w:color="000000"/>
          <w:lang w:val="en-US" w:eastAsia="zh-CN" w:bidi="ar-SA"/>
        </w:rPr>
      </w:pPr>
    </w:p>
    <w:p w14:paraId="6C707669">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61BE4B2B">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425E81FD">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仿宋" w:hAnsi="仿宋" w:eastAsia="仿宋" w:cs="仿宋"/>
          <w:i w:val="0"/>
          <w:caps w:val="0"/>
          <w:color w:val="auto"/>
          <w:spacing w:val="0"/>
          <w:kern w:val="0"/>
          <w:sz w:val="36"/>
          <w:szCs w:val="36"/>
          <w:u w:val="none" w:color="000000"/>
          <w:lang w:val="en-US" w:eastAsia="zh-CN" w:bidi="ar-SA"/>
        </w:rPr>
      </w:pPr>
    </w:p>
    <w:p w14:paraId="7693BAB7">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宋体" w:hAnsi="宋体" w:eastAsia="宋体" w:cs="宋体"/>
          <w:b/>
          <w:bCs/>
          <w:i w:val="0"/>
          <w:caps w:val="0"/>
          <w:color w:val="auto"/>
          <w:spacing w:val="0"/>
          <w:kern w:val="0"/>
          <w:sz w:val="36"/>
          <w:szCs w:val="36"/>
          <w:u w:val="none" w:color="000000"/>
          <w:lang w:val="en-US" w:eastAsia="zh-CN" w:bidi="ar-SA"/>
        </w:rPr>
      </w:pPr>
      <w:r>
        <w:rPr>
          <w:rFonts w:hint="eastAsia" w:ascii="宋体" w:hAnsi="宋体" w:eastAsia="宋体" w:cs="宋体"/>
          <w:b/>
          <w:bCs/>
          <w:i w:val="0"/>
          <w:caps w:val="0"/>
          <w:color w:val="auto"/>
          <w:spacing w:val="0"/>
          <w:kern w:val="0"/>
          <w:sz w:val="36"/>
          <w:szCs w:val="36"/>
          <w:u w:val="none" w:color="000000"/>
          <w:lang w:val="en-US" w:eastAsia="zh-CN" w:bidi="ar-SA"/>
        </w:rPr>
        <w:t>报价单</w:t>
      </w:r>
    </w:p>
    <w:p w14:paraId="37FA95E9">
      <w:pPr>
        <w:pStyle w:val="6"/>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i w:val="0"/>
          <w:caps w:val="0"/>
          <w:color w:val="auto"/>
          <w:spacing w:val="0"/>
          <w:kern w:val="0"/>
          <w:sz w:val="24"/>
          <w:szCs w:val="24"/>
          <w:u w:val="none" w:color="000000"/>
          <w:lang w:val="en-US" w:eastAsia="zh-CN" w:bidi="ar-SA"/>
        </w:rPr>
      </w:pPr>
    </w:p>
    <w:p w14:paraId="6B373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b w:val="0"/>
          <w:bCs w:val="0"/>
          <w:i w:val="0"/>
          <w:caps w:val="0"/>
          <w:color w:val="auto"/>
          <w:spacing w:val="0"/>
          <w:kern w:val="0"/>
          <w:sz w:val="24"/>
          <w:szCs w:val="24"/>
          <w:u w:val="none" w:color="000000"/>
          <w:lang w:val="en-US" w:eastAsia="zh-CN" w:bidi="ar-SA"/>
        </w:rPr>
      </w:pPr>
      <w:r>
        <w:rPr>
          <w:rFonts w:hint="eastAsia" w:ascii="宋体" w:hAnsi="宋体" w:eastAsia="宋体" w:cs="宋体"/>
          <w:b w:val="0"/>
          <w:bCs w:val="0"/>
          <w:i w:val="0"/>
          <w:caps w:val="0"/>
          <w:color w:val="auto"/>
          <w:spacing w:val="0"/>
          <w:kern w:val="0"/>
          <w:sz w:val="24"/>
          <w:szCs w:val="24"/>
          <w:u w:val="none" w:color="000000"/>
          <w:lang w:val="en-US" w:eastAsia="zh-CN" w:bidi="ar-SA"/>
        </w:rPr>
        <w:t>项目名称：丽水学院松阳校区过渡性用房水电表安装项目</w:t>
      </w:r>
    </w:p>
    <w:tbl>
      <w:tblPr>
        <w:tblStyle w:val="7"/>
        <w:tblpPr w:leftFromText="180" w:rightFromText="180" w:vertAnchor="text" w:horzAnchor="page" w:tblpX="817" w:tblpY="415"/>
        <w:tblOverlap w:val="never"/>
        <w:tblW w:w="10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1990"/>
        <w:gridCol w:w="819"/>
        <w:gridCol w:w="1268"/>
        <w:gridCol w:w="777"/>
        <w:gridCol w:w="1268"/>
        <w:gridCol w:w="1282"/>
        <w:gridCol w:w="1323"/>
        <w:gridCol w:w="1391"/>
      </w:tblGrid>
      <w:tr w14:paraId="25BC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DD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90" w:type="dxa"/>
            <w:vMerge w:val="restart"/>
            <w:tcBorders>
              <w:top w:val="single" w:color="000000" w:sz="4" w:space="0"/>
              <w:left w:val="single" w:color="000000" w:sz="4" w:space="0"/>
              <w:right w:val="single" w:color="000000" w:sz="4" w:space="0"/>
            </w:tcBorders>
            <w:shd w:val="clear" w:color="auto" w:fill="auto"/>
            <w:noWrap/>
            <w:vAlign w:val="center"/>
          </w:tcPr>
          <w:p w14:paraId="571378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EB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6D3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含税预算    单价     (元）</w:t>
            </w:r>
          </w:p>
        </w:tc>
        <w:tc>
          <w:tcPr>
            <w:tcW w:w="777" w:type="dxa"/>
            <w:vMerge w:val="restart"/>
            <w:tcBorders>
              <w:top w:val="single" w:color="000000" w:sz="4" w:space="0"/>
              <w:left w:val="single" w:color="000000" w:sz="4" w:space="0"/>
              <w:right w:val="single" w:color="000000" w:sz="4" w:space="0"/>
            </w:tcBorders>
            <w:shd w:val="clear" w:color="auto" w:fill="auto"/>
            <w:vAlign w:val="center"/>
          </w:tcPr>
          <w:p w14:paraId="12B695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7B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含税预算    小计     (元）</w:t>
            </w:r>
          </w:p>
        </w:tc>
        <w:tc>
          <w:tcPr>
            <w:tcW w:w="2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17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供应商报价</w:t>
            </w:r>
          </w:p>
        </w:tc>
        <w:tc>
          <w:tcPr>
            <w:tcW w:w="1391" w:type="dxa"/>
            <w:vMerge w:val="restart"/>
            <w:tcBorders>
              <w:top w:val="single" w:color="000000" w:sz="4" w:space="0"/>
              <w:left w:val="nil"/>
              <w:bottom w:val="single" w:color="000000" w:sz="4" w:space="0"/>
              <w:right w:val="single" w:color="000000" w:sz="4" w:space="0"/>
            </w:tcBorders>
            <w:shd w:val="clear" w:color="auto" w:fill="auto"/>
            <w:vAlign w:val="center"/>
          </w:tcPr>
          <w:p w14:paraId="4C60B9C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47EA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CCBD">
            <w:pPr>
              <w:jc w:val="center"/>
              <w:rPr>
                <w:rFonts w:hint="eastAsia" w:ascii="宋体" w:hAnsi="宋体" w:eastAsia="宋体" w:cs="宋体"/>
                <w:b/>
                <w:bCs/>
                <w:i w:val="0"/>
                <w:iCs w:val="0"/>
                <w:color w:val="000000"/>
                <w:sz w:val="22"/>
                <w:szCs w:val="22"/>
                <w:u w:val="none"/>
              </w:rPr>
            </w:pPr>
          </w:p>
        </w:tc>
        <w:tc>
          <w:tcPr>
            <w:tcW w:w="1990" w:type="dxa"/>
            <w:vMerge w:val="continue"/>
            <w:tcBorders>
              <w:left w:val="single" w:color="000000" w:sz="4" w:space="0"/>
              <w:bottom w:val="single" w:color="000000" w:sz="4" w:space="0"/>
              <w:right w:val="single" w:color="000000" w:sz="4" w:space="0"/>
            </w:tcBorders>
            <w:shd w:val="clear" w:color="auto" w:fill="auto"/>
            <w:noWrap/>
            <w:vAlign w:val="center"/>
          </w:tcPr>
          <w:p w14:paraId="60A25A32">
            <w:pPr>
              <w:jc w:val="center"/>
              <w:rPr>
                <w:rFonts w:hint="eastAsia" w:ascii="宋体" w:hAnsi="宋体" w:eastAsia="宋体" w:cs="宋体"/>
                <w:b/>
                <w:bCs/>
                <w:i w:val="0"/>
                <w:iCs w:val="0"/>
                <w:color w:val="000000"/>
                <w:sz w:val="22"/>
                <w:szCs w:val="22"/>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653A">
            <w:pPr>
              <w:jc w:val="center"/>
              <w:rPr>
                <w:rFonts w:hint="eastAsia" w:ascii="宋体" w:hAnsi="宋体" w:eastAsia="宋体" w:cs="宋体"/>
                <w:b/>
                <w:bCs/>
                <w:i w:val="0"/>
                <w:iCs w:val="0"/>
                <w:color w:val="000000"/>
                <w:sz w:val="22"/>
                <w:szCs w:val="22"/>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7276">
            <w:pPr>
              <w:jc w:val="center"/>
              <w:rPr>
                <w:rFonts w:hint="eastAsia" w:ascii="宋体" w:hAnsi="宋体" w:eastAsia="宋体" w:cs="宋体"/>
                <w:b/>
                <w:bCs/>
                <w:i w:val="0"/>
                <w:iCs w:val="0"/>
                <w:color w:val="000000"/>
                <w:sz w:val="22"/>
                <w:szCs w:val="22"/>
                <w:u w:val="none"/>
              </w:rPr>
            </w:pPr>
          </w:p>
        </w:tc>
        <w:tc>
          <w:tcPr>
            <w:tcW w:w="777" w:type="dxa"/>
            <w:vMerge w:val="continue"/>
            <w:tcBorders>
              <w:left w:val="single" w:color="000000" w:sz="4" w:space="0"/>
              <w:bottom w:val="single" w:color="000000" w:sz="4" w:space="0"/>
              <w:right w:val="single" w:color="000000" w:sz="4" w:space="0"/>
            </w:tcBorders>
            <w:shd w:val="clear" w:color="auto" w:fill="auto"/>
            <w:vAlign w:val="center"/>
          </w:tcPr>
          <w:p w14:paraId="72959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9487D">
            <w:pPr>
              <w:jc w:val="center"/>
              <w:rPr>
                <w:rFonts w:hint="eastAsia" w:ascii="宋体" w:hAnsi="宋体" w:eastAsia="宋体" w:cs="宋体"/>
                <w:b/>
                <w:bCs/>
                <w:i w:val="0"/>
                <w:iCs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A2E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含税</w:t>
            </w:r>
          </w:p>
          <w:p w14:paraId="79DB68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D59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含税</w:t>
            </w:r>
          </w:p>
          <w:p w14:paraId="5F3D0B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小计（元）</w:t>
            </w:r>
          </w:p>
        </w:tc>
        <w:tc>
          <w:tcPr>
            <w:tcW w:w="1391" w:type="dxa"/>
            <w:vMerge w:val="continue"/>
            <w:tcBorders>
              <w:top w:val="single" w:color="000000" w:sz="4" w:space="0"/>
              <w:left w:val="nil"/>
              <w:bottom w:val="single" w:color="000000" w:sz="4" w:space="0"/>
              <w:right w:val="single" w:color="000000" w:sz="4" w:space="0"/>
            </w:tcBorders>
            <w:shd w:val="clear" w:color="auto" w:fill="auto"/>
            <w:vAlign w:val="center"/>
          </w:tcPr>
          <w:p w14:paraId="3E723CC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3A71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501" w:type="dxa"/>
            <w:tcBorders>
              <w:top w:val="nil"/>
              <w:left w:val="single" w:color="000000" w:sz="4" w:space="0"/>
              <w:bottom w:val="single" w:color="000000" w:sz="4" w:space="0"/>
              <w:right w:val="nil"/>
            </w:tcBorders>
            <w:shd w:val="clear" w:color="auto" w:fill="auto"/>
            <w:noWrap/>
            <w:vAlign w:val="center"/>
          </w:tcPr>
          <w:p w14:paraId="77BB21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0" w:name="_GoBack" w:colFirst="3" w:colLast="5"/>
            <w:r>
              <w:rPr>
                <w:rFonts w:hint="eastAsia" w:ascii="宋体" w:hAnsi="宋体" w:eastAsia="宋体" w:cs="宋体"/>
                <w:b/>
                <w:bCs/>
                <w:i w:val="0"/>
                <w:iCs w:val="0"/>
                <w:color w:val="000000"/>
                <w:kern w:val="0"/>
                <w:sz w:val="22"/>
                <w:szCs w:val="22"/>
                <w:u w:val="none"/>
                <w:lang w:val="en-US" w:eastAsia="zh-CN" w:bidi="ar"/>
              </w:rPr>
              <w:t>1</w:t>
            </w:r>
          </w:p>
        </w:tc>
        <w:tc>
          <w:tcPr>
            <w:tcW w:w="1990" w:type="dxa"/>
            <w:tcBorders>
              <w:top w:val="nil"/>
              <w:left w:val="single" w:color="000000" w:sz="4" w:space="0"/>
              <w:bottom w:val="single" w:color="000000" w:sz="4" w:space="0"/>
              <w:right w:val="single" w:color="000000" w:sz="4" w:space="0"/>
            </w:tcBorders>
            <w:shd w:val="clear" w:color="auto" w:fill="auto"/>
            <w:noWrap/>
            <w:vAlign w:val="center"/>
          </w:tcPr>
          <w:p w14:paraId="697A85F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智能电表</w:t>
            </w:r>
          </w:p>
        </w:tc>
        <w:tc>
          <w:tcPr>
            <w:tcW w:w="819" w:type="dxa"/>
            <w:tcBorders>
              <w:top w:val="nil"/>
              <w:left w:val="single" w:color="000000" w:sz="4" w:space="0"/>
              <w:bottom w:val="single" w:color="000000" w:sz="4" w:space="0"/>
              <w:right w:val="single" w:color="000000" w:sz="4" w:space="0"/>
            </w:tcBorders>
            <w:shd w:val="clear" w:color="auto" w:fill="auto"/>
            <w:noWrap/>
            <w:vAlign w:val="center"/>
          </w:tcPr>
          <w:p w14:paraId="2351673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个</w:t>
            </w:r>
          </w:p>
        </w:tc>
        <w:tc>
          <w:tcPr>
            <w:tcW w:w="1268" w:type="dxa"/>
            <w:tcBorders>
              <w:top w:val="nil"/>
              <w:left w:val="single" w:color="000000" w:sz="4" w:space="0"/>
              <w:bottom w:val="single" w:color="000000" w:sz="4" w:space="0"/>
              <w:right w:val="nil"/>
            </w:tcBorders>
            <w:shd w:val="clear" w:color="auto" w:fill="auto"/>
            <w:vAlign w:val="center"/>
          </w:tcPr>
          <w:p w14:paraId="7AD3A4CC">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450</w:t>
            </w:r>
          </w:p>
        </w:tc>
        <w:tc>
          <w:tcPr>
            <w:tcW w:w="777" w:type="dxa"/>
            <w:tcBorders>
              <w:top w:val="nil"/>
              <w:left w:val="single" w:color="000000" w:sz="4" w:space="0"/>
              <w:bottom w:val="single" w:color="000000" w:sz="4" w:space="0"/>
              <w:right w:val="single" w:color="000000" w:sz="4" w:space="0"/>
            </w:tcBorders>
            <w:shd w:val="clear" w:color="auto" w:fill="auto"/>
            <w:vAlign w:val="center"/>
          </w:tcPr>
          <w:p w14:paraId="5F76479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87</w:t>
            </w:r>
          </w:p>
        </w:tc>
        <w:tc>
          <w:tcPr>
            <w:tcW w:w="1268" w:type="dxa"/>
            <w:tcBorders>
              <w:top w:val="nil"/>
              <w:left w:val="single" w:color="000000" w:sz="4" w:space="0"/>
              <w:bottom w:val="single" w:color="000000" w:sz="4" w:space="0"/>
              <w:right w:val="single" w:color="000000" w:sz="4" w:space="0"/>
            </w:tcBorders>
            <w:shd w:val="clear" w:color="auto" w:fill="auto"/>
            <w:vAlign w:val="center"/>
          </w:tcPr>
          <w:p w14:paraId="72A7C4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39150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9DD6">
            <w:pPr>
              <w:jc w:val="center"/>
              <w:rPr>
                <w:rFonts w:hint="eastAsia" w:ascii="宋体" w:hAnsi="宋体" w:eastAsia="宋体" w:cs="宋体"/>
                <w:b/>
                <w:bCs/>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4AA0">
            <w:pPr>
              <w:jc w:val="center"/>
              <w:rPr>
                <w:rFonts w:hint="eastAsia" w:ascii="宋体" w:hAnsi="宋体" w:eastAsia="宋体" w:cs="宋体"/>
                <w:b/>
                <w:bCs/>
                <w:i w:val="0"/>
                <w:iCs w:val="0"/>
                <w:color w:val="000000"/>
                <w:sz w:val="22"/>
                <w:szCs w:val="22"/>
                <w:u w:val="no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7CBAF6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包安装费调试费</w:t>
            </w:r>
          </w:p>
        </w:tc>
      </w:tr>
      <w:tr w14:paraId="73D5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501" w:type="dxa"/>
            <w:tcBorders>
              <w:top w:val="nil"/>
              <w:left w:val="single" w:color="000000" w:sz="4" w:space="0"/>
              <w:bottom w:val="single" w:color="000000" w:sz="4" w:space="0"/>
              <w:right w:val="nil"/>
            </w:tcBorders>
            <w:shd w:val="clear" w:color="auto" w:fill="auto"/>
            <w:noWrap/>
            <w:vAlign w:val="center"/>
          </w:tcPr>
          <w:p w14:paraId="4FEF1F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990" w:type="dxa"/>
            <w:tcBorders>
              <w:top w:val="nil"/>
              <w:left w:val="single" w:color="000000" w:sz="4" w:space="0"/>
              <w:bottom w:val="single" w:color="000000" w:sz="4" w:space="0"/>
              <w:right w:val="single" w:color="000000" w:sz="4" w:space="0"/>
            </w:tcBorders>
            <w:shd w:val="clear" w:color="auto" w:fill="auto"/>
            <w:noWrap/>
            <w:vAlign w:val="center"/>
          </w:tcPr>
          <w:p w14:paraId="25080D5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智能电表数据网关</w:t>
            </w:r>
          </w:p>
        </w:tc>
        <w:tc>
          <w:tcPr>
            <w:tcW w:w="819" w:type="dxa"/>
            <w:tcBorders>
              <w:top w:val="nil"/>
              <w:left w:val="single" w:color="000000" w:sz="4" w:space="0"/>
              <w:bottom w:val="single" w:color="000000" w:sz="4" w:space="0"/>
              <w:right w:val="single" w:color="000000" w:sz="4" w:space="0"/>
            </w:tcBorders>
            <w:shd w:val="clear" w:color="auto" w:fill="auto"/>
            <w:noWrap/>
            <w:vAlign w:val="center"/>
          </w:tcPr>
          <w:p w14:paraId="092C1C2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个</w:t>
            </w:r>
          </w:p>
        </w:tc>
        <w:tc>
          <w:tcPr>
            <w:tcW w:w="1268" w:type="dxa"/>
            <w:tcBorders>
              <w:top w:val="nil"/>
              <w:left w:val="single" w:color="000000" w:sz="4" w:space="0"/>
              <w:bottom w:val="single" w:color="000000" w:sz="4" w:space="0"/>
              <w:right w:val="nil"/>
            </w:tcBorders>
            <w:shd w:val="clear" w:color="auto" w:fill="auto"/>
            <w:vAlign w:val="center"/>
          </w:tcPr>
          <w:p w14:paraId="05DD64D0">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4000</w:t>
            </w:r>
          </w:p>
        </w:tc>
        <w:tc>
          <w:tcPr>
            <w:tcW w:w="777" w:type="dxa"/>
            <w:tcBorders>
              <w:top w:val="nil"/>
              <w:left w:val="single" w:color="000000" w:sz="4" w:space="0"/>
              <w:bottom w:val="single" w:color="000000" w:sz="4" w:space="0"/>
              <w:right w:val="single" w:color="000000" w:sz="4" w:space="0"/>
            </w:tcBorders>
            <w:shd w:val="clear" w:color="auto" w:fill="auto"/>
            <w:vAlign w:val="center"/>
          </w:tcPr>
          <w:p w14:paraId="68D4334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268" w:type="dxa"/>
            <w:tcBorders>
              <w:top w:val="nil"/>
              <w:left w:val="single" w:color="000000" w:sz="4" w:space="0"/>
              <w:bottom w:val="single" w:color="000000" w:sz="4" w:space="0"/>
              <w:right w:val="single" w:color="000000" w:sz="4" w:space="0"/>
            </w:tcBorders>
            <w:shd w:val="clear" w:color="auto" w:fill="auto"/>
            <w:vAlign w:val="center"/>
          </w:tcPr>
          <w:p w14:paraId="62D2B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7144">
            <w:pPr>
              <w:jc w:val="center"/>
              <w:rPr>
                <w:rFonts w:hint="eastAsia" w:ascii="宋体" w:hAnsi="宋体" w:eastAsia="宋体" w:cs="宋体"/>
                <w:b/>
                <w:bCs/>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1426">
            <w:pPr>
              <w:jc w:val="center"/>
              <w:rPr>
                <w:rFonts w:hint="eastAsia" w:ascii="宋体" w:hAnsi="宋体" w:eastAsia="宋体" w:cs="宋体"/>
                <w:b/>
                <w:bCs/>
                <w:i w:val="0"/>
                <w:iCs w:val="0"/>
                <w:color w:val="000000"/>
                <w:sz w:val="22"/>
                <w:szCs w:val="22"/>
                <w:u w:val="no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5B3F80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053E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501" w:type="dxa"/>
            <w:tcBorders>
              <w:top w:val="nil"/>
              <w:left w:val="single" w:color="000000" w:sz="4" w:space="0"/>
              <w:bottom w:val="single" w:color="000000" w:sz="4" w:space="0"/>
              <w:right w:val="nil"/>
            </w:tcBorders>
            <w:shd w:val="clear" w:color="auto" w:fill="auto"/>
            <w:noWrap/>
            <w:vAlign w:val="center"/>
          </w:tcPr>
          <w:p w14:paraId="10A8A5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990" w:type="dxa"/>
            <w:tcBorders>
              <w:top w:val="nil"/>
              <w:left w:val="single" w:color="000000" w:sz="4" w:space="0"/>
              <w:bottom w:val="single" w:color="000000" w:sz="4" w:space="0"/>
              <w:right w:val="single" w:color="000000" w:sz="4" w:space="0"/>
            </w:tcBorders>
            <w:shd w:val="clear" w:color="auto" w:fill="auto"/>
            <w:noWrap/>
            <w:vAlign w:val="center"/>
          </w:tcPr>
          <w:p w14:paraId="69790A2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线材（100米/卷）</w:t>
            </w:r>
          </w:p>
        </w:tc>
        <w:tc>
          <w:tcPr>
            <w:tcW w:w="819" w:type="dxa"/>
            <w:tcBorders>
              <w:top w:val="nil"/>
              <w:left w:val="single" w:color="000000" w:sz="4" w:space="0"/>
              <w:bottom w:val="single" w:color="000000" w:sz="4" w:space="0"/>
              <w:right w:val="single" w:color="000000" w:sz="4" w:space="0"/>
            </w:tcBorders>
            <w:shd w:val="clear" w:color="auto" w:fill="auto"/>
            <w:noWrap/>
            <w:vAlign w:val="center"/>
          </w:tcPr>
          <w:p w14:paraId="3D3430D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卷</w:t>
            </w:r>
          </w:p>
        </w:tc>
        <w:tc>
          <w:tcPr>
            <w:tcW w:w="1268" w:type="dxa"/>
            <w:tcBorders>
              <w:top w:val="nil"/>
              <w:left w:val="single" w:color="000000" w:sz="4" w:space="0"/>
              <w:bottom w:val="single" w:color="000000" w:sz="4" w:space="0"/>
              <w:right w:val="nil"/>
            </w:tcBorders>
            <w:shd w:val="clear" w:color="auto" w:fill="auto"/>
            <w:vAlign w:val="center"/>
          </w:tcPr>
          <w:p w14:paraId="1C70D928">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390</w:t>
            </w:r>
          </w:p>
        </w:tc>
        <w:tc>
          <w:tcPr>
            <w:tcW w:w="777" w:type="dxa"/>
            <w:tcBorders>
              <w:top w:val="nil"/>
              <w:left w:val="single" w:color="000000" w:sz="4" w:space="0"/>
              <w:bottom w:val="single" w:color="000000" w:sz="4" w:space="0"/>
              <w:right w:val="single" w:color="000000" w:sz="4" w:space="0"/>
            </w:tcBorders>
            <w:shd w:val="clear" w:color="auto" w:fill="auto"/>
            <w:vAlign w:val="center"/>
          </w:tcPr>
          <w:p w14:paraId="0FF72EE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p>
        </w:tc>
        <w:tc>
          <w:tcPr>
            <w:tcW w:w="1268" w:type="dxa"/>
            <w:tcBorders>
              <w:top w:val="nil"/>
              <w:left w:val="single" w:color="000000" w:sz="4" w:space="0"/>
              <w:bottom w:val="single" w:color="000000" w:sz="4" w:space="0"/>
              <w:right w:val="single" w:color="000000" w:sz="4" w:space="0"/>
            </w:tcBorders>
            <w:shd w:val="clear" w:color="auto" w:fill="auto"/>
            <w:vAlign w:val="center"/>
          </w:tcPr>
          <w:p w14:paraId="1C4467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BADF">
            <w:pPr>
              <w:jc w:val="center"/>
              <w:rPr>
                <w:rFonts w:hint="eastAsia" w:ascii="宋体" w:hAnsi="宋体" w:eastAsia="宋体" w:cs="宋体"/>
                <w:b/>
                <w:bCs/>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8926">
            <w:pPr>
              <w:jc w:val="center"/>
              <w:rPr>
                <w:rFonts w:hint="eastAsia" w:ascii="宋体" w:hAnsi="宋体" w:eastAsia="宋体" w:cs="宋体"/>
                <w:b/>
                <w:bCs/>
                <w:i w:val="0"/>
                <w:iCs w:val="0"/>
                <w:color w:val="000000"/>
                <w:sz w:val="22"/>
                <w:szCs w:val="22"/>
                <w:u w:val="no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328B6A0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026A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501" w:type="dxa"/>
            <w:tcBorders>
              <w:top w:val="nil"/>
              <w:left w:val="single" w:color="000000" w:sz="4" w:space="0"/>
              <w:bottom w:val="single" w:color="000000" w:sz="4" w:space="0"/>
              <w:right w:val="nil"/>
            </w:tcBorders>
            <w:shd w:val="clear" w:color="auto" w:fill="auto"/>
            <w:noWrap/>
            <w:vAlign w:val="center"/>
          </w:tcPr>
          <w:p w14:paraId="5824234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p>
        </w:tc>
        <w:tc>
          <w:tcPr>
            <w:tcW w:w="1990" w:type="dxa"/>
            <w:tcBorders>
              <w:top w:val="nil"/>
              <w:left w:val="single" w:color="000000" w:sz="4" w:space="0"/>
              <w:bottom w:val="single" w:color="000000" w:sz="4" w:space="0"/>
              <w:right w:val="single" w:color="000000" w:sz="4" w:space="0"/>
            </w:tcBorders>
            <w:shd w:val="clear" w:color="auto" w:fill="auto"/>
            <w:noWrap/>
            <w:vAlign w:val="center"/>
          </w:tcPr>
          <w:p w14:paraId="311B3A2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安装费</w:t>
            </w:r>
          </w:p>
        </w:tc>
        <w:tc>
          <w:tcPr>
            <w:tcW w:w="819" w:type="dxa"/>
            <w:tcBorders>
              <w:top w:val="nil"/>
              <w:left w:val="single" w:color="000000" w:sz="4" w:space="0"/>
              <w:bottom w:val="single" w:color="000000" w:sz="4" w:space="0"/>
              <w:right w:val="single" w:color="000000" w:sz="4" w:space="0"/>
            </w:tcBorders>
            <w:shd w:val="clear" w:color="auto" w:fill="auto"/>
            <w:noWrap/>
            <w:vAlign w:val="center"/>
          </w:tcPr>
          <w:p w14:paraId="60F182D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w:t>
            </w:r>
          </w:p>
        </w:tc>
        <w:tc>
          <w:tcPr>
            <w:tcW w:w="1268" w:type="dxa"/>
            <w:tcBorders>
              <w:top w:val="nil"/>
              <w:left w:val="single" w:color="000000" w:sz="4" w:space="0"/>
              <w:bottom w:val="single" w:color="000000" w:sz="4" w:space="0"/>
              <w:right w:val="nil"/>
            </w:tcBorders>
            <w:shd w:val="clear" w:color="auto" w:fill="auto"/>
            <w:vAlign w:val="center"/>
          </w:tcPr>
          <w:p w14:paraId="57DBFF5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3700</w:t>
            </w:r>
          </w:p>
        </w:tc>
        <w:tc>
          <w:tcPr>
            <w:tcW w:w="777" w:type="dxa"/>
            <w:tcBorders>
              <w:top w:val="nil"/>
              <w:left w:val="single" w:color="000000" w:sz="4" w:space="0"/>
              <w:bottom w:val="single" w:color="000000" w:sz="4" w:space="0"/>
              <w:right w:val="single" w:color="000000" w:sz="4" w:space="0"/>
            </w:tcBorders>
            <w:shd w:val="clear" w:color="auto" w:fill="auto"/>
            <w:vAlign w:val="center"/>
          </w:tcPr>
          <w:p w14:paraId="4330DB8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268" w:type="dxa"/>
            <w:tcBorders>
              <w:top w:val="nil"/>
              <w:left w:val="single" w:color="000000" w:sz="4" w:space="0"/>
              <w:bottom w:val="single" w:color="000000" w:sz="4" w:space="0"/>
              <w:right w:val="single" w:color="000000" w:sz="4" w:space="0"/>
            </w:tcBorders>
            <w:shd w:val="clear" w:color="auto" w:fill="auto"/>
            <w:vAlign w:val="center"/>
          </w:tcPr>
          <w:p w14:paraId="5FAB3B4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3700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2A03">
            <w:pPr>
              <w:jc w:val="center"/>
              <w:rPr>
                <w:rFonts w:hint="eastAsia" w:ascii="宋体" w:hAnsi="宋体" w:eastAsia="宋体" w:cs="宋体"/>
                <w:b/>
                <w:bCs/>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DC3C">
            <w:pPr>
              <w:jc w:val="center"/>
              <w:rPr>
                <w:rFonts w:hint="eastAsia" w:ascii="宋体" w:hAnsi="宋体" w:eastAsia="宋体" w:cs="宋体"/>
                <w:b/>
                <w:bCs/>
                <w:i w:val="0"/>
                <w:iCs w:val="0"/>
                <w:color w:val="000000"/>
                <w:sz w:val="22"/>
                <w:szCs w:val="22"/>
                <w:u w:val="no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15DAC93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加装计量模块转接改造线路费用</w:t>
            </w:r>
          </w:p>
        </w:tc>
      </w:tr>
      <w:tr w14:paraId="7548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501" w:type="dxa"/>
            <w:tcBorders>
              <w:top w:val="nil"/>
              <w:left w:val="single" w:color="000000" w:sz="4" w:space="0"/>
              <w:bottom w:val="single" w:color="000000" w:sz="4" w:space="0"/>
              <w:right w:val="nil"/>
            </w:tcBorders>
            <w:shd w:val="clear" w:color="auto" w:fill="auto"/>
            <w:noWrap/>
            <w:vAlign w:val="center"/>
          </w:tcPr>
          <w:p w14:paraId="00244BB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p>
        </w:tc>
        <w:tc>
          <w:tcPr>
            <w:tcW w:w="1990" w:type="dxa"/>
            <w:tcBorders>
              <w:top w:val="nil"/>
              <w:left w:val="single" w:color="000000" w:sz="4" w:space="0"/>
              <w:bottom w:val="single" w:color="000000" w:sz="4" w:space="0"/>
              <w:right w:val="single" w:color="000000" w:sz="4" w:space="0"/>
            </w:tcBorders>
            <w:shd w:val="clear" w:color="auto" w:fill="auto"/>
            <w:noWrap/>
            <w:vAlign w:val="center"/>
          </w:tcPr>
          <w:p w14:paraId="2444363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水表</w:t>
            </w:r>
          </w:p>
        </w:tc>
        <w:tc>
          <w:tcPr>
            <w:tcW w:w="819" w:type="dxa"/>
            <w:tcBorders>
              <w:top w:val="nil"/>
              <w:left w:val="single" w:color="000000" w:sz="4" w:space="0"/>
              <w:bottom w:val="single" w:color="000000" w:sz="4" w:space="0"/>
              <w:right w:val="single" w:color="000000" w:sz="4" w:space="0"/>
            </w:tcBorders>
            <w:shd w:val="clear" w:color="auto" w:fill="auto"/>
            <w:noWrap/>
            <w:vAlign w:val="center"/>
          </w:tcPr>
          <w:p w14:paraId="70885C3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台</w:t>
            </w:r>
          </w:p>
        </w:tc>
        <w:tc>
          <w:tcPr>
            <w:tcW w:w="1268" w:type="dxa"/>
            <w:tcBorders>
              <w:top w:val="nil"/>
              <w:left w:val="single" w:color="000000" w:sz="4" w:space="0"/>
              <w:bottom w:val="single" w:color="000000" w:sz="4" w:space="0"/>
              <w:right w:val="nil"/>
            </w:tcBorders>
            <w:shd w:val="clear" w:color="auto" w:fill="auto"/>
            <w:vAlign w:val="center"/>
          </w:tcPr>
          <w:p w14:paraId="7E2A584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100</w:t>
            </w:r>
          </w:p>
        </w:tc>
        <w:tc>
          <w:tcPr>
            <w:tcW w:w="777" w:type="dxa"/>
            <w:tcBorders>
              <w:top w:val="nil"/>
              <w:left w:val="single" w:color="000000" w:sz="4" w:space="0"/>
              <w:bottom w:val="single" w:color="000000" w:sz="4" w:space="0"/>
              <w:right w:val="single" w:color="000000" w:sz="4" w:space="0"/>
            </w:tcBorders>
            <w:shd w:val="clear" w:color="auto" w:fill="auto"/>
            <w:vAlign w:val="center"/>
          </w:tcPr>
          <w:p w14:paraId="54984B1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174</w:t>
            </w:r>
          </w:p>
        </w:tc>
        <w:tc>
          <w:tcPr>
            <w:tcW w:w="1268" w:type="dxa"/>
            <w:tcBorders>
              <w:top w:val="nil"/>
              <w:left w:val="single" w:color="000000" w:sz="4" w:space="0"/>
              <w:bottom w:val="single" w:color="000000" w:sz="4" w:space="0"/>
              <w:right w:val="single" w:color="000000" w:sz="4" w:space="0"/>
            </w:tcBorders>
            <w:shd w:val="clear" w:color="auto" w:fill="auto"/>
            <w:vAlign w:val="center"/>
          </w:tcPr>
          <w:p w14:paraId="6F5F92C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17400</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12C6">
            <w:pPr>
              <w:jc w:val="center"/>
              <w:rPr>
                <w:rFonts w:hint="eastAsia" w:ascii="宋体" w:hAnsi="宋体" w:eastAsia="宋体" w:cs="宋体"/>
                <w:b/>
                <w:bCs/>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6D29">
            <w:pPr>
              <w:jc w:val="center"/>
              <w:rPr>
                <w:rFonts w:hint="eastAsia" w:ascii="宋体" w:hAnsi="宋体" w:eastAsia="宋体" w:cs="宋体"/>
                <w:b/>
                <w:bCs/>
                <w:i w:val="0"/>
                <w:iCs w:val="0"/>
                <w:color w:val="000000"/>
                <w:sz w:val="22"/>
                <w:szCs w:val="22"/>
                <w:u w:val="none"/>
              </w:rPr>
            </w:pP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0E951C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含安装费</w:t>
            </w:r>
          </w:p>
        </w:tc>
      </w:tr>
      <w:bookmarkEnd w:id="0"/>
      <w:tr w14:paraId="6626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355" w:type="dxa"/>
            <w:gridSpan w:val="5"/>
            <w:tcBorders>
              <w:top w:val="single" w:color="000000" w:sz="4" w:space="0"/>
              <w:left w:val="single" w:color="000000" w:sz="4" w:space="0"/>
              <w:bottom w:val="single" w:color="000000" w:sz="4" w:space="0"/>
              <w:right w:val="nil"/>
            </w:tcBorders>
            <w:shd w:val="clear" w:color="auto" w:fill="auto"/>
            <w:noWrap/>
            <w:vAlign w:val="center"/>
          </w:tcPr>
          <w:p w14:paraId="6D1B29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420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65810</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7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F308">
            <w:pPr>
              <w:jc w:val="center"/>
              <w:rPr>
                <w:rFonts w:hint="eastAsia" w:ascii="宋体" w:hAnsi="宋体" w:eastAsia="宋体" w:cs="宋体"/>
                <w:i w:val="0"/>
                <w:iCs w:val="0"/>
                <w:color w:val="000000"/>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9832">
            <w:pPr>
              <w:jc w:val="left"/>
              <w:rPr>
                <w:rFonts w:hint="eastAsia" w:ascii="宋体" w:hAnsi="宋体" w:eastAsia="宋体" w:cs="宋体"/>
                <w:b/>
                <w:bCs/>
                <w:i w:val="0"/>
                <w:iCs w:val="0"/>
                <w:color w:val="000000"/>
                <w:sz w:val="22"/>
                <w:szCs w:val="22"/>
                <w:u w:val="none"/>
              </w:rPr>
            </w:pPr>
          </w:p>
        </w:tc>
      </w:tr>
    </w:tbl>
    <w:p w14:paraId="62EC9B3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480" w:firstLineChars="200"/>
        <w:textAlignment w:val="auto"/>
        <w:rPr>
          <w:rFonts w:hint="eastAsia" w:ascii="宋体" w:hAnsi="宋体" w:eastAsia="宋体" w:cs="宋体"/>
          <w:b w:val="0"/>
          <w:bCs w:val="0"/>
          <w:color w:val="auto"/>
          <w:sz w:val="24"/>
          <w:szCs w:val="24"/>
          <w:lang w:val="en-US" w:eastAsia="zh-CN"/>
        </w:rPr>
      </w:pPr>
    </w:p>
    <w:p w14:paraId="3CAABFE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480" w:firstLineChars="200"/>
        <w:textAlignment w:val="auto"/>
        <w:rPr>
          <w:rFonts w:hint="eastAsia" w:ascii="宋体" w:hAnsi="宋体" w:eastAsia="宋体" w:cs="宋体"/>
          <w:b w:val="0"/>
          <w:bCs w:val="0"/>
          <w:color w:val="auto"/>
          <w:sz w:val="24"/>
          <w:szCs w:val="24"/>
          <w:lang w:val="en-US" w:eastAsia="zh-CN"/>
        </w:rPr>
      </w:pPr>
    </w:p>
    <w:p w14:paraId="5E3873A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w:t>
      </w:r>
    </w:p>
    <w:p w14:paraId="65AE6060">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eastAsia="zh-CN"/>
        </w:rPr>
        <w:t>报价为供应商所能承受的一次性、最低、最终报价，以人民币为结算币种，本报价</w:t>
      </w:r>
      <w:r>
        <w:rPr>
          <w:rFonts w:hint="eastAsia" w:ascii="宋体" w:hAnsi="宋体" w:eastAsia="宋体" w:cs="宋体"/>
          <w:b w:val="0"/>
          <w:bCs w:val="0"/>
          <w:i w:val="0"/>
          <w:caps w:val="0"/>
          <w:color w:val="404040"/>
          <w:spacing w:val="0"/>
          <w:kern w:val="0"/>
          <w:sz w:val="24"/>
          <w:szCs w:val="24"/>
          <w:u w:val="none" w:color="000000"/>
          <w:lang w:val="en-US" w:eastAsia="zh-CN" w:bidi="ar-SA"/>
        </w:rPr>
        <w:t>包括产品购置费（含配件）、服务费、运输费、售后服务、税费等所有</w:t>
      </w:r>
      <w:r>
        <w:rPr>
          <w:rFonts w:hint="eastAsia" w:ascii="宋体" w:hAnsi="宋体" w:eastAsia="宋体" w:cs="宋体"/>
          <w:b w:val="0"/>
          <w:bCs w:val="0"/>
          <w:color w:val="auto"/>
          <w:sz w:val="24"/>
          <w:szCs w:val="24"/>
          <w:lang w:val="en-US" w:eastAsia="zh-CN"/>
        </w:rPr>
        <w:t>费用</w:t>
      </w:r>
      <w:r>
        <w:rPr>
          <w:rFonts w:hint="eastAsia" w:ascii="宋体" w:hAnsi="宋体" w:eastAsia="宋体" w:cs="宋体"/>
          <w:b w:val="0"/>
          <w:bCs w:val="0"/>
          <w:color w:val="0000FF"/>
          <w:sz w:val="24"/>
          <w:szCs w:val="24"/>
          <w:lang w:val="en-US" w:eastAsia="zh-CN"/>
        </w:rPr>
        <w:t>，</w:t>
      </w:r>
      <w:r>
        <w:rPr>
          <w:rFonts w:hint="eastAsia" w:ascii="宋体" w:hAnsi="宋体" w:eastAsia="宋体" w:cs="宋体"/>
          <w:b w:val="0"/>
          <w:bCs w:val="0"/>
          <w:color w:val="auto"/>
          <w:sz w:val="24"/>
          <w:szCs w:val="24"/>
          <w:lang w:val="en-US" w:eastAsia="zh-CN"/>
        </w:rPr>
        <w:t>并由成交供应商开</w:t>
      </w:r>
      <w:r>
        <w:rPr>
          <w:rFonts w:hint="eastAsia" w:ascii="宋体" w:hAnsi="宋体" w:eastAsia="宋体" w:cs="宋体"/>
          <w:b w:val="0"/>
          <w:bCs w:val="0"/>
          <w:color w:val="auto"/>
          <w:sz w:val="24"/>
          <w:szCs w:val="24"/>
          <w:highlight w:val="none"/>
          <w:lang w:val="en-US" w:eastAsia="zh-CN"/>
        </w:rPr>
        <w:t>具正式发票。</w:t>
      </w:r>
    </w:p>
    <w:tbl>
      <w:tblPr>
        <w:tblStyle w:val="7"/>
        <w:tblpPr w:leftFromText="180" w:rightFromText="180" w:vertAnchor="text" w:horzAnchor="page" w:tblpX="6525" w:tblpY="435"/>
        <w:tblOverlap w:val="never"/>
        <w:tblW w:w="42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5"/>
        <w:gridCol w:w="606"/>
      </w:tblGrid>
      <w:tr w14:paraId="0F12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201" w:type="dxa"/>
            <w:gridSpan w:val="2"/>
            <w:tcBorders>
              <w:top w:val="nil"/>
              <w:left w:val="nil"/>
              <w:bottom w:val="nil"/>
              <w:right w:val="nil"/>
            </w:tcBorders>
            <w:shd w:val="clear" w:color="auto" w:fill="auto"/>
            <w:noWrap/>
            <w:vAlign w:val="bottom"/>
          </w:tcPr>
          <w:p w14:paraId="4EA84869">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报价单位（盖章）：</w:t>
            </w:r>
          </w:p>
        </w:tc>
      </w:tr>
      <w:tr w14:paraId="4A92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201" w:type="dxa"/>
            <w:gridSpan w:val="2"/>
            <w:tcBorders>
              <w:top w:val="nil"/>
              <w:left w:val="nil"/>
              <w:bottom w:val="nil"/>
              <w:right w:val="nil"/>
            </w:tcBorders>
            <w:shd w:val="clear" w:color="auto" w:fill="auto"/>
            <w:noWrap/>
            <w:vAlign w:val="bottom"/>
          </w:tcPr>
          <w:p w14:paraId="5469F65C">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报价联系人(签字）：</w:t>
            </w:r>
          </w:p>
        </w:tc>
      </w:tr>
      <w:tr w14:paraId="4817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595" w:type="dxa"/>
            <w:tcBorders>
              <w:top w:val="nil"/>
              <w:left w:val="nil"/>
              <w:bottom w:val="nil"/>
              <w:right w:val="nil"/>
            </w:tcBorders>
            <w:shd w:val="clear" w:color="auto" w:fill="auto"/>
            <w:noWrap/>
            <w:vAlign w:val="bottom"/>
          </w:tcPr>
          <w:p w14:paraId="36097692">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联系电话：</w:t>
            </w:r>
          </w:p>
        </w:tc>
        <w:tc>
          <w:tcPr>
            <w:tcW w:w="606" w:type="dxa"/>
            <w:tcBorders>
              <w:top w:val="nil"/>
              <w:left w:val="nil"/>
              <w:bottom w:val="nil"/>
              <w:right w:val="nil"/>
            </w:tcBorders>
            <w:shd w:val="clear" w:color="auto" w:fill="auto"/>
            <w:noWrap/>
            <w:vAlign w:val="center"/>
          </w:tcPr>
          <w:p w14:paraId="5B523612">
            <w:pPr>
              <w:ind w:left="0" w:leftChars="0"/>
              <w:jc w:val="left"/>
              <w:rPr>
                <w:rFonts w:hint="eastAsia" w:ascii="宋体" w:hAnsi="宋体" w:eastAsia="宋体" w:cs="宋体"/>
                <w:b w:val="0"/>
                <w:bCs w:val="0"/>
                <w:i w:val="0"/>
                <w:iCs w:val="0"/>
                <w:color w:val="000000"/>
                <w:sz w:val="24"/>
                <w:szCs w:val="24"/>
                <w:u w:val="none"/>
              </w:rPr>
            </w:pPr>
          </w:p>
        </w:tc>
      </w:tr>
      <w:tr w14:paraId="708C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595" w:type="dxa"/>
            <w:tcBorders>
              <w:top w:val="nil"/>
              <w:left w:val="nil"/>
              <w:bottom w:val="nil"/>
              <w:right w:val="nil"/>
            </w:tcBorders>
            <w:shd w:val="clear" w:color="auto" w:fill="auto"/>
            <w:noWrap/>
            <w:vAlign w:val="bottom"/>
          </w:tcPr>
          <w:p w14:paraId="20CD8F2A">
            <w:pPr>
              <w:keepNext w:val="0"/>
              <w:keepLines w:val="0"/>
              <w:widowControl/>
              <w:suppressLineNumbers w:val="0"/>
              <w:ind w:left="0" w:leftChars="0"/>
              <w:jc w:val="left"/>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日期：</w:t>
            </w:r>
          </w:p>
        </w:tc>
        <w:tc>
          <w:tcPr>
            <w:tcW w:w="606" w:type="dxa"/>
            <w:tcBorders>
              <w:top w:val="nil"/>
              <w:left w:val="nil"/>
              <w:bottom w:val="nil"/>
              <w:right w:val="nil"/>
            </w:tcBorders>
            <w:shd w:val="clear" w:color="auto" w:fill="auto"/>
            <w:noWrap/>
            <w:vAlign w:val="center"/>
          </w:tcPr>
          <w:p w14:paraId="4E2DE223">
            <w:pPr>
              <w:ind w:left="0" w:leftChars="0"/>
              <w:jc w:val="left"/>
              <w:rPr>
                <w:rFonts w:hint="eastAsia" w:ascii="宋体" w:hAnsi="宋体" w:eastAsia="宋体" w:cs="宋体"/>
                <w:b w:val="0"/>
                <w:bCs w:val="0"/>
                <w:i w:val="0"/>
                <w:iCs w:val="0"/>
                <w:color w:val="000000"/>
                <w:sz w:val="24"/>
                <w:szCs w:val="24"/>
                <w:u w:val="none"/>
              </w:rPr>
            </w:pPr>
          </w:p>
        </w:tc>
      </w:tr>
    </w:tbl>
    <w:p w14:paraId="7BD71C4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5192D33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3A25CFA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p w14:paraId="17D0AC1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val="0"/>
          <w:bCs w:val="0"/>
          <w:color w:val="auto"/>
          <w:sz w:val="24"/>
          <w:szCs w:val="24"/>
          <w:lang w:val="en-US" w:eastAsia="zh-CN"/>
        </w:rPr>
      </w:pPr>
    </w:p>
    <w:p w14:paraId="1514914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7852812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13405F2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307A05F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val="0"/>
          <w:bCs w:val="0"/>
          <w:color w:val="0000FF"/>
          <w:sz w:val="24"/>
          <w:szCs w:val="24"/>
          <w:highlight w:val="none"/>
          <w:lang w:val="en-US" w:eastAsia="zh-CN"/>
        </w:rPr>
      </w:pPr>
    </w:p>
    <w:p w14:paraId="2DF7DB7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60" w:leftChars="0" w:right="0" w:rightChars="0"/>
        <w:textAlignment w:val="auto"/>
        <w:rPr>
          <w:rFonts w:hint="eastAsia" w:ascii="宋体" w:hAnsi="宋体" w:eastAsia="宋体" w:cs="宋体"/>
          <w:b/>
          <w:bCs/>
          <w:i w:val="0"/>
          <w:caps w:val="0"/>
          <w:color w:val="404040"/>
          <w:spacing w:val="0"/>
          <w:kern w:val="0"/>
          <w:sz w:val="24"/>
          <w:szCs w:val="24"/>
          <w:u w:val="none" w:color="000000"/>
          <w:lang w:val="en-US" w:eastAsia="zh-CN" w:bidi="ar-SA"/>
        </w:rPr>
      </w:pPr>
      <w:r>
        <w:rPr>
          <w:rFonts w:hint="eastAsia" w:ascii="宋体" w:hAnsi="宋体" w:eastAsia="宋体" w:cs="宋体"/>
          <w:b/>
          <w:bCs/>
          <w:color w:val="auto"/>
          <w:sz w:val="24"/>
          <w:szCs w:val="24"/>
          <w:highlight w:val="none"/>
          <w:lang w:val="en-US" w:eastAsia="zh-CN"/>
        </w:rPr>
        <w:t xml:space="preserve">后附：1.营业执照复印件（加盖公章）      </w:t>
      </w:r>
    </w:p>
    <w:sectPr>
      <w:pgSz w:w="11906" w:h="16838"/>
      <w:pgMar w:top="567" w:right="680" w:bottom="567" w:left="73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3D55C"/>
    <w:multiLevelType w:val="singleLevel"/>
    <w:tmpl w:val="8423D55C"/>
    <w:lvl w:ilvl="0" w:tentative="0">
      <w:start w:val="1"/>
      <w:numFmt w:val="decimal"/>
      <w:lvlText w:val="%1."/>
      <w:lvlJc w:val="left"/>
      <w:pPr>
        <w:tabs>
          <w:tab w:val="left" w:pos="312"/>
        </w:tabs>
      </w:pPr>
    </w:lvl>
  </w:abstractNum>
  <w:abstractNum w:abstractNumId="1">
    <w:nsid w:val="F1A9C4F7"/>
    <w:multiLevelType w:val="singleLevel"/>
    <w:tmpl w:val="F1A9C4F7"/>
    <w:lvl w:ilvl="0" w:tentative="0">
      <w:start w:val="1"/>
      <w:numFmt w:val="decimal"/>
      <w:lvlText w:val="%1."/>
      <w:lvlJc w:val="left"/>
      <w:pPr>
        <w:tabs>
          <w:tab w:val="left" w:pos="312"/>
        </w:tabs>
      </w:pPr>
    </w:lvl>
  </w:abstractNum>
  <w:abstractNum w:abstractNumId="2">
    <w:nsid w:val="2EF18D65"/>
    <w:multiLevelType w:val="singleLevel"/>
    <w:tmpl w:val="2EF18D65"/>
    <w:lvl w:ilvl="0" w:tentative="0">
      <w:start w:val="1"/>
      <w:numFmt w:val="chineseCounting"/>
      <w:suff w:val="nothing"/>
      <w:lvlText w:val="%1、"/>
      <w:lvlJc w:val="left"/>
      <w:rPr>
        <w:rFonts w:hint="eastAsia"/>
      </w:rPr>
    </w:lvl>
  </w:abstractNum>
  <w:abstractNum w:abstractNumId="3">
    <w:nsid w:val="5807727D"/>
    <w:multiLevelType w:val="singleLevel"/>
    <w:tmpl w:val="5807727D"/>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A7E89"/>
    <w:rsid w:val="012A6D60"/>
    <w:rsid w:val="02DE0E3A"/>
    <w:rsid w:val="06412A92"/>
    <w:rsid w:val="078A7E89"/>
    <w:rsid w:val="083261BC"/>
    <w:rsid w:val="09A57D59"/>
    <w:rsid w:val="0A6A252A"/>
    <w:rsid w:val="0BDD6705"/>
    <w:rsid w:val="0ED53BDF"/>
    <w:rsid w:val="0F794FC6"/>
    <w:rsid w:val="11421D1E"/>
    <w:rsid w:val="13932EB5"/>
    <w:rsid w:val="15763D45"/>
    <w:rsid w:val="15B9616E"/>
    <w:rsid w:val="16823EE3"/>
    <w:rsid w:val="17550637"/>
    <w:rsid w:val="177A3293"/>
    <w:rsid w:val="192126AE"/>
    <w:rsid w:val="1A0C310C"/>
    <w:rsid w:val="1AEE392C"/>
    <w:rsid w:val="1D8B7FDE"/>
    <w:rsid w:val="1EE71465"/>
    <w:rsid w:val="22D93B65"/>
    <w:rsid w:val="24110798"/>
    <w:rsid w:val="266B476D"/>
    <w:rsid w:val="28666C14"/>
    <w:rsid w:val="2A800693"/>
    <w:rsid w:val="2D4C3D91"/>
    <w:rsid w:val="309542D5"/>
    <w:rsid w:val="31A053AD"/>
    <w:rsid w:val="3698239E"/>
    <w:rsid w:val="3A2B6F44"/>
    <w:rsid w:val="3A4F678F"/>
    <w:rsid w:val="3C4F5E56"/>
    <w:rsid w:val="3DA46427"/>
    <w:rsid w:val="41A27AEC"/>
    <w:rsid w:val="427B20EB"/>
    <w:rsid w:val="431C720A"/>
    <w:rsid w:val="43E471BA"/>
    <w:rsid w:val="43EE06B3"/>
    <w:rsid w:val="44D202B7"/>
    <w:rsid w:val="47983FE5"/>
    <w:rsid w:val="48254FD3"/>
    <w:rsid w:val="48C51857"/>
    <w:rsid w:val="49AB4AC0"/>
    <w:rsid w:val="4BE13907"/>
    <w:rsid w:val="4CFF4699"/>
    <w:rsid w:val="50D852D8"/>
    <w:rsid w:val="515E3F1A"/>
    <w:rsid w:val="527215B4"/>
    <w:rsid w:val="5281513A"/>
    <w:rsid w:val="546F1E46"/>
    <w:rsid w:val="55760C1C"/>
    <w:rsid w:val="56BC0DBA"/>
    <w:rsid w:val="595B60FB"/>
    <w:rsid w:val="5A544645"/>
    <w:rsid w:val="5A5A044F"/>
    <w:rsid w:val="5AC010AA"/>
    <w:rsid w:val="5DA458BA"/>
    <w:rsid w:val="5F331898"/>
    <w:rsid w:val="5F6F0895"/>
    <w:rsid w:val="602C3415"/>
    <w:rsid w:val="6101253A"/>
    <w:rsid w:val="631877B6"/>
    <w:rsid w:val="647B1195"/>
    <w:rsid w:val="65D26361"/>
    <w:rsid w:val="662B4D61"/>
    <w:rsid w:val="66925BD5"/>
    <w:rsid w:val="68C65329"/>
    <w:rsid w:val="6A3F410B"/>
    <w:rsid w:val="6B9E0A74"/>
    <w:rsid w:val="6E0D4356"/>
    <w:rsid w:val="6E0F373F"/>
    <w:rsid w:val="6E5F0796"/>
    <w:rsid w:val="6F005C18"/>
    <w:rsid w:val="6FF94756"/>
    <w:rsid w:val="71085A77"/>
    <w:rsid w:val="71B8472B"/>
    <w:rsid w:val="721B468E"/>
    <w:rsid w:val="739C4A65"/>
    <w:rsid w:val="74F55A89"/>
    <w:rsid w:val="75C458AB"/>
    <w:rsid w:val="781E0BBE"/>
    <w:rsid w:val="794E160F"/>
    <w:rsid w:val="79FB37D8"/>
    <w:rsid w:val="7A0414C3"/>
    <w:rsid w:val="7C330D65"/>
    <w:rsid w:val="7DAD2350"/>
    <w:rsid w:val="7E8B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eastAsia="宋体"/>
      <w:sz w:val="21"/>
      <w:szCs w:val="20"/>
    </w:r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段"/>
    <w:qFormat/>
    <w:uiPriority w:val="0"/>
    <w:pPr>
      <w:pBdr>
        <w:top w:val="none" w:color="FFFFFF" w:sz="0" w:space="31"/>
        <w:left w:val="none" w:color="FFFFFF" w:sz="0" w:space="31"/>
        <w:bottom w:val="none" w:color="FFFFFF" w:sz="0" w:space="31"/>
        <w:right w:val="none" w:color="FFFFFF" w:sz="0" w:space="31"/>
      </w:pBdr>
      <w:ind w:firstLine="200"/>
      <w:jc w:val="both"/>
    </w:pPr>
    <w:rPr>
      <w:rFonts w:ascii="Arial Unicode MS" w:hAnsi="Arial Unicode MS" w:eastAsia="宋体" w:cs="Arial Unicode MS"/>
      <w:color w:val="000000"/>
      <w:sz w:val="24"/>
      <w:szCs w:val="24"/>
      <w:u w:val="none" w:color="000000"/>
      <w:lang w:val="en-US" w:eastAsia="zh-CN" w:bidi="ar-SA"/>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 w:type="character" w:customStyle="1" w:styleId="12">
    <w:name w:val="font91"/>
    <w:basedOn w:val="9"/>
    <w:qFormat/>
    <w:uiPriority w:val="0"/>
    <w:rPr>
      <w:rFonts w:hint="eastAsia" w:ascii="宋体" w:hAnsi="宋体" w:eastAsia="宋体" w:cs="宋体"/>
      <w:color w:val="FF0000"/>
      <w:sz w:val="22"/>
      <w:szCs w:val="22"/>
      <w:u w:val="none"/>
    </w:rPr>
  </w:style>
  <w:style w:type="character" w:customStyle="1" w:styleId="13">
    <w:name w:val="font8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920</Words>
  <Characters>988</Characters>
  <Lines>0</Lines>
  <Paragraphs>0</Paragraphs>
  <TotalTime>4</TotalTime>
  <ScaleCrop>false</ScaleCrop>
  <LinksUpToDate>false</LinksUpToDate>
  <CharactersWithSpaces>1131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2025-03-21T01:23:00Z</dcterms:created>
  <dc:creator>轩轩</dc:creator>
  <cp:lastModifiedBy>姚理军</cp:lastModifiedBy>
  <dcterms:modified xsi:type="dcterms:W3CDTF">2026-06-05T08:30:46Z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212738612E5E472581F3B75FFD553E45_13</vt:lpwstr>
  </property>
  <property fmtid="{D5CDD505-2E9C-101B-9397-08002B2CF9AE}" pid="4" name="KSOTemplateDocerSaveRecord">
    <vt:lpwstr>eyJoZGlkIjoiMjQ5MGI4NmVlMzI4YTM0ZGNmNmE5ZDY2MTk3ZjBlYWMiLCJ1c2VySWQiOiI3MDE2OTM4MTIifQ==</vt:lpwstr>
  </property>
</Properties>
</file>