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DFF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r>
        <w:rPr>
          <w:rFonts w:hint="eastAsia" w:asciiTheme="minorEastAsia" w:hAnsiTheme="minorEastAsia" w:cstheme="minorEastAsia"/>
          <w:b/>
          <w:bCs/>
          <w:i w:val="0"/>
          <w:caps w:val="0"/>
          <w:color w:val="404040"/>
          <w:spacing w:val="0"/>
          <w:kern w:val="0"/>
          <w:sz w:val="36"/>
          <w:szCs w:val="36"/>
          <w:u w:val="none" w:color="000000"/>
          <w:lang w:val="en-US" w:eastAsia="zh-CN" w:bidi="ar-SA"/>
        </w:rPr>
        <w:t>回收</w:t>
      </w:r>
      <w:r>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t>须知</w:t>
      </w:r>
    </w:p>
    <w:p w14:paraId="61B1E4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p>
    <w:p w14:paraId="63CB0B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各</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回收单位</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w:t>
      </w:r>
    </w:p>
    <w:p w14:paraId="4E784FC2">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欢迎信誉良好、符合要求的回收单位参加本次竞价。请认真研读公告内容及回收须知，提交不可更改的一次性报价，相关材料须严格按规范递交，具体竞价要求与操作流程如下：</w:t>
      </w:r>
    </w:p>
    <w:p w14:paraId="69DF8AEA">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报价单位</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自行下载电子报价单根据要求填写相关内容</w:t>
      </w:r>
    </w:p>
    <w:p w14:paraId="17BA69F4">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报价单、营业执照复印件（</w:t>
      </w:r>
      <w:r>
        <w:rPr>
          <w:rFonts w:hint="eastAsia" w:asciiTheme="minorEastAsia" w:hAnsiTheme="minorEastAsia" w:eastAsiaTheme="minorEastAsia" w:cstheme="minorEastAsia"/>
          <w:b/>
          <w:bCs/>
          <w:i w:val="0"/>
          <w:caps w:val="0"/>
          <w:color w:val="404040"/>
          <w:spacing w:val="0"/>
          <w:kern w:val="0"/>
          <w:sz w:val="24"/>
          <w:szCs w:val="24"/>
          <w:u w:val="none" w:color="000000"/>
          <w:lang w:val="en-US" w:eastAsia="zh-CN" w:bidi="ar-SA"/>
        </w:rPr>
        <w:t>具有再生资源回收相关经营范围</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）、承诺书</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、负</w:t>
      </w:r>
    </w:p>
    <w:p w14:paraId="70A406B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责人身份证复印件</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按要求签字加盖公章</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以上资料</w:t>
      </w:r>
      <w:r>
        <w:rPr>
          <w:rFonts w:hint="eastAsia" w:asciiTheme="minorEastAsia" w:hAnsiTheme="minorEastAsia" w:eastAsiaTheme="minorEastAsia" w:cstheme="minorEastAsia"/>
          <w:b w:val="0"/>
          <w:bCs w:val="0"/>
          <w:i w:val="0"/>
          <w:caps w:val="0"/>
          <w:color w:val="auto"/>
          <w:spacing w:val="0"/>
          <w:kern w:val="0"/>
          <w:sz w:val="24"/>
          <w:szCs w:val="24"/>
          <w:u w:val="none" w:color="000000"/>
          <w:lang w:val="en-US" w:eastAsia="zh-CN" w:bidi="ar-SA"/>
        </w:rPr>
        <w:t>密封包装</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，并在封口处加盖公章</w:t>
      </w:r>
    </w:p>
    <w:p w14:paraId="250B361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新宋体"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3.</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报价资料于</w:t>
      </w:r>
      <w:r>
        <w:rPr>
          <w:rFonts w:hint="eastAsia" w:ascii="新宋体" w:hAnsi="新宋体" w:eastAsia="新宋体" w:cs="新宋体"/>
          <w:color w:val="auto"/>
          <w:kern w:val="0"/>
          <w:sz w:val="24"/>
          <w:szCs w:val="24"/>
          <w:highlight w:val="none"/>
          <w:lang w:val="en-US" w:eastAsia="zh-CN" w:bidi="ar"/>
        </w:rPr>
        <w:t>公告发布之日起至2025年7月28日9:00时，逾期送达的报价文件不予接收(送达资料前请先联系项目咨询人黄老师18805880026）</w:t>
      </w:r>
    </w:p>
    <w:p w14:paraId="5EE1BB6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4.报价单位对公开处置的资产要进行充分调查了解，报名时视为已充分了解本</w:t>
      </w:r>
    </w:p>
    <w:p w14:paraId="073BFD4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 xml:space="preserve">批资产的现状和瑕疵，并对可能存在的风险有充分的认识，不因资产售让后可能产生的任何经济或民事纠纷而向本单位进行追责和索赔 </w:t>
      </w:r>
    </w:p>
    <w:p w14:paraId="70368C3D">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5.成交单位不得损坏和拿走其他非竞价处置物资，需负责将场地清理干净。</w:t>
      </w:r>
    </w:p>
    <w:p w14:paraId="777E3687">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Theme="minorEastAsia" w:hAnsiTheme="minorEastAsia" w:cstheme="minorEastAsia"/>
          <w:b w:val="0"/>
          <w:bCs w:val="0"/>
          <w:i w:val="0"/>
          <w:caps w:val="0"/>
          <w:color w:val="auto"/>
          <w:spacing w:val="0"/>
          <w:kern w:val="0"/>
          <w:sz w:val="24"/>
          <w:szCs w:val="24"/>
          <w:highlight w:val="none"/>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highlight w:val="none"/>
          <w:u w:val="none" w:color="000000"/>
          <w:lang w:val="en-US" w:eastAsia="zh-CN" w:bidi="ar-SA"/>
        </w:rPr>
        <w:t xml:space="preserve">6.因产品是报废资产处置，本单位不予保证产品相关质量要求 </w:t>
      </w:r>
    </w:p>
    <w:p w14:paraId="5747AA09">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7.成交后双方办理移交手续完毕即视为履行交付标的义务，成交单位不得以此为由提出异议。标的物以现状为准，并于本单位收到成交单位支付回收款7日内完成回收（所有货物一次性提取，不得在现场拆卸），全程均由成交单位自行承担全部由此产生的费用，回收中产生的任何安全事故、运输、保管责任等一切费用由成交单位承担。</w:t>
      </w:r>
    </w:p>
    <w:p w14:paraId="6490E27A">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8.回收款交纳：成交公告期满后1日内成交单位转账至本公司财务</w:t>
      </w:r>
    </w:p>
    <w:p w14:paraId="51C2F1D7">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eastAsiaTheme="minorEastAsia"/>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9.负责人系指营业执照上的法定代表人、负责人或经营者</w:t>
      </w:r>
    </w:p>
    <w:p w14:paraId="41AE6B5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default"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10.现场勘查联系人：陈老师        联系电话：13600608386</w:t>
      </w:r>
    </w:p>
    <w:p w14:paraId="6B32F68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Theme="minorEastAsia" w:hAnsiTheme="minorEastAsia" w:cstheme="minorEastAsia"/>
          <w:b/>
          <w:bCs/>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 xml:space="preserve">  </w:t>
      </w:r>
      <w:r>
        <w:rPr>
          <w:rFonts w:hint="eastAsia" w:asciiTheme="minorEastAsia" w:hAnsiTheme="minorEastAsia" w:cstheme="minorEastAsia"/>
          <w:b/>
          <w:bCs/>
          <w:i w:val="0"/>
          <w:caps w:val="0"/>
          <w:color w:val="auto"/>
          <w:spacing w:val="0"/>
          <w:kern w:val="0"/>
          <w:sz w:val="24"/>
          <w:szCs w:val="24"/>
          <w:u w:val="none" w:color="000000"/>
          <w:lang w:val="en-US" w:eastAsia="zh-CN" w:bidi="ar-SA"/>
        </w:rPr>
        <w:t>查勘地点：丽水学院内。无论报价单位</w:t>
      </w:r>
      <w:bookmarkStart w:id="0" w:name="_GoBack"/>
      <w:bookmarkEnd w:id="0"/>
      <w:r>
        <w:rPr>
          <w:rFonts w:hint="eastAsia" w:asciiTheme="minorEastAsia" w:hAnsiTheme="minorEastAsia" w:cstheme="minorEastAsia"/>
          <w:b/>
          <w:bCs/>
          <w:i w:val="0"/>
          <w:caps w:val="0"/>
          <w:color w:val="auto"/>
          <w:spacing w:val="0"/>
          <w:kern w:val="0"/>
          <w:sz w:val="24"/>
          <w:szCs w:val="24"/>
          <w:u w:val="none" w:color="000000"/>
          <w:lang w:val="en-US" w:eastAsia="zh-CN" w:bidi="ar-SA"/>
        </w:rPr>
        <w:t>是否参与现场踏勘，均视为已对本项目处置内容及潜在风险充分理解和接受，并愿意按照处置方的相关要求进行处置。</w:t>
      </w:r>
    </w:p>
    <w:p w14:paraId="1B50CF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843" w:firstLineChars="350"/>
        <w:textAlignment w:val="auto"/>
        <w:rPr>
          <w:rFonts w:hint="eastAsia" w:asciiTheme="minorEastAsia" w:hAnsiTheme="minorEastAsia" w:cstheme="minorEastAsia"/>
          <w:b/>
          <w:bCs/>
          <w:i w:val="0"/>
          <w:caps w:val="0"/>
          <w:color w:val="auto"/>
          <w:spacing w:val="0"/>
          <w:kern w:val="0"/>
          <w:sz w:val="24"/>
          <w:szCs w:val="24"/>
          <w:u w:val="none" w:color="000000"/>
          <w:lang w:val="en-US" w:eastAsia="zh-CN" w:bidi="ar-SA"/>
        </w:rPr>
      </w:pPr>
    </w:p>
    <w:p w14:paraId="291284BB">
      <w:pPr>
        <w:widowControl/>
        <w:spacing w:line="360" w:lineRule="auto"/>
        <w:ind w:firstLine="5280" w:firstLineChars="22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丽水市万达科教实业有限公司</w:t>
      </w:r>
    </w:p>
    <w:p w14:paraId="49638940">
      <w:pPr>
        <w:widowControl/>
        <w:spacing w:line="360" w:lineRule="auto"/>
        <w:ind w:firstLine="5760" w:firstLineChars="24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日期：2025年</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7</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月</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16</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w:t>
      </w:r>
    </w:p>
    <w:sectPr>
      <w:pgSz w:w="11906" w:h="16838"/>
      <w:pgMar w:top="85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E2B84"/>
    <w:rsid w:val="01213AB5"/>
    <w:rsid w:val="032A48CF"/>
    <w:rsid w:val="03B25BEA"/>
    <w:rsid w:val="04544D62"/>
    <w:rsid w:val="06F757B1"/>
    <w:rsid w:val="09714631"/>
    <w:rsid w:val="0C8D626F"/>
    <w:rsid w:val="0E247C92"/>
    <w:rsid w:val="0FE90C11"/>
    <w:rsid w:val="102F247B"/>
    <w:rsid w:val="14A95C11"/>
    <w:rsid w:val="15764C26"/>
    <w:rsid w:val="16045F6B"/>
    <w:rsid w:val="1A2B7C18"/>
    <w:rsid w:val="1AD10F37"/>
    <w:rsid w:val="1C7434D3"/>
    <w:rsid w:val="1C7E11F0"/>
    <w:rsid w:val="1E656620"/>
    <w:rsid w:val="1F4E2B84"/>
    <w:rsid w:val="22317781"/>
    <w:rsid w:val="25C16426"/>
    <w:rsid w:val="273F32D3"/>
    <w:rsid w:val="2AB47290"/>
    <w:rsid w:val="2D6C0511"/>
    <w:rsid w:val="301B0ECA"/>
    <w:rsid w:val="383250E2"/>
    <w:rsid w:val="39086F27"/>
    <w:rsid w:val="3BC431AC"/>
    <w:rsid w:val="3D4B1F16"/>
    <w:rsid w:val="3E413904"/>
    <w:rsid w:val="409F4ED1"/>
    <w:rsid w:val="42EC70D6"/>
    <w:rsid w:val="468F2269"/>
    <w:rsid w:val="48822425"/>
    <w:rsid w:val="49A96BC7"/>
    <w:rsid w:val="4A5B7533"/>
    <w:rsid w:val="4E1B085A"/>
    <w:rsid w:val="4F813436"/>
    <w:rsid w:val="56B03589"/>
    <w:rsid w:val="57AE66B3"/>
    <w:rsid w:val="59CC0D4E"/>
    <w:rsid w:val="59FB6905"/>
    <w:rsid w:val="5AD15C61"/>
    <w:rsid w:val="5CF31DAA"/>
    <w:rsid w:val="5CFE2645"/>
    <w:rsid w:val="5D1C5723"/>
    <w:rsid w:val="67420829"/>
    <w:rsid w:val="69F10D61"/>
    <w:rsid w:val="6B9B264A"/>
    <w:rsid w:val="6F75500A"/>
    <w:rsid w:val="74A2213F"/>
    <w:rsid w:val="74BC3547"/>
    <w:rsid w:val="7C9D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9"/>
    <w:pPr>
      <w:keepNext/>
      <w:tabs>
        <w:tab w:val="left" w:pos="1275"/>
      </w:tabs>
      <w:spacing w:line="216" w:lineRule="auto"/>
      <w:ind w:left="1275" w:hanging="720"/>
      <w:outlineLvl w:val="2"/>
    </w:pPr>
    <w:rPr>
      <w:rFonts w:ascii="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1I"/>
    <w:basedOn w:val="9"/>
    <w:qFormat/>
    <w:uiPriority w:val="0"/>
    <w:pPr>
      <w:spacing w:after="120"/>
      <w:ind w:firstLine="420"/>
    </w:pPr>
    <w:rPr>
      <w:rFonts w:ascii="仿宋_GB2312" w:hAnsi="Times New Roman" w:eastAsia="仿宋_GB2312"/>
      <w:sz w:val="28"/>
      <w:lang w:val="zh-CN"/>
    </w:rPr>
  </w:style>
  <w:style w:type="paragraph" w:customStyle="1" w:styleId="9">
    <w:name w:val="BodyText"/>
    <w:basedOn w:val="1"/>
    <w:qFormat/>
    <w:uiPriority w:val="0"/>
    <w:pPr>
      <w:ind w:left="218"/>
      <w:textAlignment w:val="baseline"/>
    </w:pPr>
    <w:rPr>
      <w:rFonts w:ascii="仿宋" w:hAnsi="仿宋" w:eastAsia="仿宋"/>
      <w:sz w:val="24"/>
    </w:rPr>
  </w:style>
  <w:style w:type="paragraph" w:customStyle="1" w:styleId="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_Style 13"/>
    <w:qFormat/>
    <w:uiPriority w:val="0"/>
    <w:pPr>
      <w:spacing w:before="120" w:after="120" w:line="288" w:lineRule="auto"/>
      <w:ind w:left="0"/>
      <w:jc w:val="left"/>
    </w:pPr>
    <w:rPr>
      <w:rFonts w:ascii="Arial" w:hAnsi="Arial" w:eastAsia="等线" w:cs="Arial"/>
      <w:sz w:val="22"/>
      <w:szCs w:val="22"/>
    </w:rPr>
  </w:style>
  <w:style w:type="paragraph" w:customStyle="1" w:styleId="12">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696</Words>
  <Characters>736</Characters>
  <Lines>0</Lines>
  <Paragraphs>0</Paragraphs>
  <TotalTime>20</TotalTime>
  <ScaleCrop>false</ScaleCrop>
  <LinksUpToDate>false</LinksUpToDate>
  <CharactersWithSpaces>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2025-06-10T03:16:00Z</dcterms:created>
  <dc:creator>Administrator</dc:creator>
  <cp:lastModifiedBy>蓝色阳光</cp:lastModifiedBy>
  <cp:lastPrinted>2025-07-16T01:48:33Z</cp:lastPrinted>
  <dcterms:modified xsi:type="dcterms:W3CDTF">2025-07-16T01:48:35Z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59BD18B6EB824890B044BD8DA045EC5D_13</vt:lpwstr>
  </property>
  <property fmtid="{D5CDD505-2E9C-101B-9397-08002B2CF9AE}" pid="4" name="KSOTemplateDocerSaveRecord">
    <vt:lpwstr>eyJoZGlkIjoiNjdmOWZkOTU1MzkzNjM1MzE2MDg4YTJhMzMyOTRmMTkiLCJ1c2VySWQiOiI0MTU2ODcwNDMifQ==</vt:lpwstr>
  </property>
</Properties>
</file>