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7BD20">
      <w:pPr>
        <w:jc w:val="left"/>
        <w:rPr>
          <w:rFonts w:hint="default" w:asciiTheme="minorEastAsia" w:hAnsiTheme="minorEastAsia" w:cstheme="minorEastAsia"/>
          <w:b/>
          <w:bCs/>
          <w:color w:val="auto"/>
          <w:kern w:val="0"/>
          <w:sz w:val="22"/>
          <w:szCs w:val="22"/>
          <w:lang w:val="en-US" w:eastAsia="zh-CN"/>
        </w:rPr>
      </w:pPr>
      <w:r>
        <w:rPr>
          <w:rFonts w:hint="eastAsia" w:asciiTheme="minorEastAsia" w:hAnsiTheme="minorEastAsia" w:cstheme="minorEastAsia"/>
          <w:b/>
          <w:bCs/>
          <w:color w:val="auto"/>
          <w:kern w:val="0"/>
          <w:sz w:val="22"/>
          <w:szCs w:val="22"/>
          <w:lang w:eastAsia="zh-CN"/>
        </w:rPr>
        <w:t>附件一：</w:t>
      </w:r>
    </w:p>
    <w:p w14:paraId="0063CFEB">
      <w:pPr>
        <w:jc w:val="center"/>
        <w:rPr>
          <w:rFonts w:hint="eastAsia" w:asciiTheme="minorEastAsia" w:hAnsiTheme="minorEastAsia" w:cstheme="minorEastAsia"/>
          <w:b/>
          <w:bCs/>
          <w:color w:val="auto"/>
          <w:kern w:val="0"/>
          <w:sz w:val="36"/>
          <w:szCs w:val="36"/>
          <w:lang w:eastAsia="zh-CN"/>
        </w:rPr>
      </w:pPr>
      <w:r>
        <w:rPr>
          <w:rFonts w:hint="eastAsia" w:asciiTheme="minorEastAsia" w:hAnsiTheme="minorEastAsia" w:cstheme="minorEastAsia"/>
          <w:b/>
          <w:bCs/>
          <w:color w:val="auto"/>
          <w:kern w:val="0"/>
          <w:sz w:val="36"/>
          <w:szCs w:val="36"/>
          <w:lang w:eastAsia="zh-CN"/>
        </w:rPr>
        <w:t>供应商响应须知</w:t>
      </w:r>
    </w:p>
    <w:p w14:paraId="63CB0B60">
      <w:pPr>
        <w:pStyle w:val="6"/>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right="0"/>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各供应商:</w:t>
      </w:r>
    </w:p>
    <w:p w14:paraId="309A0EE8">
      <w:pPr>
        <w:pStyle w:val="10"/>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欢迎具备相应专业资质的单位及经勘察符合资质条件与采购要求的潜在供应商参与本次密封询价。请各供应商认真研读公告内容及采购需求，提交不可更改的一次性报价。</w:t>
      </w:r>
    </w:p>
    <w:p w14:paraId="4B044CD5">
      <w:pPr>
        <w:pStyle w:val="10"/>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报价要求：</w:t>
      </w:r>
    </w:p>
    <w:p w14:paraId="5338D428">
      <w:pPr>
        <w:pStyle w:val="10"/>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本项目采购内容应在报价供应商营业执照规定的经营范围之内。</w:t>
      </w:r>
    </w:p>
    <w:p w14:paraId="70849319">
      <w:pPr>
        <w:pStyle w:val="10"/>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本项目报价不得高于所在单位同期政采云平台（https://www.zcygov.cn/）的销售价格，一经发现取消成交资格。</w:t>
      </w:r>
    </w:p>
    <w:p w14:paraId="13A90099">
      <w:pPr>
        <w:pStyle w:val="10"/>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报价为供应商所能承受的一次性、最低、最终报价，以人民币为结算币种，包括产品购置费（含配件）、服务费、运输费</w:t>
      </w:r>
      <w:r>
        <w:rPr>
          <w:rFonts w:hint="eastAsia" w:ascii="宋体" w:hAnsi="宋体" w:cs="宋体"/>
          <w:b w:val="0"/>
          <w:bCs w:val="0"/>
          <w:i w:val="0"/>
          <w:caps w:val="0"/>
          <w:color w:val="auto"/>
          <w:spacing w:val="0"/>
          <w:kern w:val="0"/>
          <w:sz w:val="24"/>
          <w:szCs w:val="24"/>
          <w:u w:val="none" w:color="000000"/>
          <w:lang w:val="en-US" w:eastAsia="zh-CN" w:bidi="ar-SA"/>
        </w:rPr>
        <w:t>（</w:t>
      </w:r>
      <w:r>
        <w:rPr>
          <w:rFonts w:hint="eastAsia" w:ascii="宋体" w:hAnsi="宋体" w:eastAsia="宋体" w:cs="宋体"/>
          <w:b w:val="0"/>
          <w:bCs w:val="0"/>
          <w:i w:val="0"/>
          <w:caps w:val="0"/>
          <w:color w:val="auto"/>
          <w:spacing w:val="0"/>
          <w:kern w:val="0"/>
          <w:sz w:val="24"/>
          <w:szCs w:val="24"/>
          <w:u w:val="none" w:color="000000"/>
          <w:lang w:val="en-US" w:eastAsia="zh-CN" w:bidi="ar-SA"/>
        </w:rPr>
        <w:t>并按要求发放至各楼宇门厅</w:t>
      </w:r>
      <w:r>
        <w:rPr>
          <w:rFonts w:hint="eastAsia" w:ascii="宋体" w:hAnsi="宋体" w:cs="宋体"/>
          <w:b w:val="0"/>
          <w:bCs w:val="0"/>
          <w:i w:val="0"/>
          <w:caps w:val="0"/>
          <w:color w:val="auto"/>
          <w:spacing w:val="0"/>
          <w:kern w:val="0"/>
          <w:sz w:val="24"/>
          <w:szCs w:val="24"/>
          <w:u w:val="none" w:color="000000"/>
          <w:lang w:val="en-US" w:eastAsia="zh-CN" w:bidi="ar-SA"/>
        </w:rPr>
        <w:t>）</w:t>
      </w:r>
      <w:r>
        <w:rPr>
          <w:rFonts w:hint="eastAsia" w:ascii="宋体" w:hAnsi="宋体" w:eastAsia="宋体" w:cs="宋体"/>
          <w:b w:val="0"/>
          <w:bCs w:val="0"/>
          <w:i w:val="0"/>
          <w:caps w:val="0"/>
          <w:color w:val="auto"/>
          <w:spacing w:val="0"/>
          <w:kern w:val="0"/>
          <w:sz w:val="24"/>
          <w:szCs w:val="24"/>
          <w:u w:val="none" w:color="000000"/>
          <w:lang w:val="en-US" w:eastAsia="zh-CN" w:bidi="ar-SA"/>
        </w:rPr>
        <w:t>、售后服务、税费等所有费用</w:t>
      </w: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i w:val="0"/>
          <w:caps w:val="0"/>
          <w:color w:val="auto"/>
          <w:spacing w:val="0"/>
          <w:kern w:val="0"/>
          <w:sz w:val="24"/>
          <w:szCs w:val="24"/>
          <w:u w:val="none" w:color="000000"/>
          <w:lang w:val="en-US" w:eastAsia="zh-CN" w:bidi="ar-SA"/>
        </w:rPr>
        <w:t>并由成交供应商开具增值税专用发票。</w:t>
      </w:r>
    </w:p>
    <w:p w14:paraId="56F32D7B">
      <w:pPr>
        <w:pStyle w:val="10"/>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 xml:space="preserve">请严格按照要求进行报价,不得擅自变更参数，报价产品须为原厂原装正品，符合国家相关质量标准。本项目所有产品保质期（保修期）内出现质量问题（含发现所供产品非原装正品）成交供应商应免费予以更换。  </w:t>
      </w:r>
    </w:p>
    <w:p w14:paraId="212100F7">
      <w:pPr>
        <w:pStyle w:val="10"/>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产品质量由采购方验收确认，若发现质量问题或供货不符合要求，采购方有权要求供应商配合免费退换。</w:t>
      </w:r>
    </w:p>
    <w:p w14:paraId="07F6D6D2">
      <w:pPr>
        <w:pStyle w:val="10"/>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cs="宋体"/>
          <w:b w:val="0"/>
          <w:bCs w:val="0"/>
          <w:i w:val="0"/>
          <w:caps w:val="0"/>
          <w:color w:val="auto"/>
          <w:spacing w:val="0"/>
          <w:kern w:val="0"/>
          <w:sz w:val="24"/>
          <w:szCs w:val="24"/>
          <w:u w:val="none" w:color="000000"/>
          <w:lang w:val="en-US" w:eastAsia="zh-CN" w:bidi="ar-SA"/>
        </w:rPr>
        <w:t>报价出现算术计算偏差的，以单价、数量核算的明细金额为准，依次修正分项小计及总合计金额。</w:t>
      </w:r>
    </w:p>
    <w:p w14:paraId="28EFB0F9">
      <w:pPr>
        <w:pStyle w:val="10"/>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成交原则：报价在符合采购参数及具体要求的情况下，总报价最低成交(报价不得超预算）。如出现最低总报价相同，</w:t>
      </w:r>
      <w:r>
        <w:rPr>
          <w:rFonts w:hint="eastAsia" w:ascii="宋体" w:hAnsi="宋体" w:cs="宋体"/>
          <w:b w:val="0"/>
          <w:bCs w:val="0"/>
          <w:i w:val="0"/>
          <w:caps w:val="0"/>
          <w:color w:val="auto"/>
          <w:spacing w:val="0"/>
          <w:kern w:val="0"/>
          <w:sz w:val="24"/>
          <w:szCs w:val="24"/>
          <w:highlight w:val="none"/>
          <w:u w:val="none" w:color="000000"/>
          <w:lang w:val="en-US" w:eastAsia="zh-CN" w:bidi="ar-SA"/>
        </w:rPr>
        <w:t>现场抽签确定中选供应商</w:t>
      </w:r>
      <w:r>
        <w:rPr>
          <w:rFonts w:hint="eastAsia" w:ascii="宋体" w:hAnsi="宋体" w:eastAsia="宋体" w:cs="宋体"/>
          <w:b w:val="0"/>
          <w:bCs w:val="0"/>
          <w:i w:val="0"/>
          <w:caps w:val="0"/>
          <w:color w:val="auto"/>
          <w:spacing w:val="0"/>
          <w:kern w:val="0"/>
          <w:sz w:val="24"/>
          <w:szCs w:val="24"/>
          <w:u w:val="none" w:color="000000"/>
          <w:lang w:val="en-US" w:eastAsia="zh-CN" w:bidi="ar-SA"/>
        </w:rPr>
        <w:t>。</w:t>
      </w:r>
    </w:p>
    <w:p w14:paraId="6DDFE06E">
      <w:pPr>
        <w:pStyle w:val="10"/>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供应商参与此次询价即视为完全了解明白并同意上述要求，一旦发现虚假响应，采购方有权取消成交资格并有权追究供应商责任。</w:t>
      </w:r>
    </w:p>
    <w:p w14:paraId="1DF1073D">
      <w:pPr>
        <w:pStyle w:val="10"/>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cs="宋体"/>
          <w:b w:val="0"/>
          <w:bCs w:val="0"/>
          <w:i w:val="0"/>
          <w:caps w:val="0"/>
          <w:color w:val="auto"/>
          <w:spacing w:val="0"/>
          <w:kern w:val="0"/>
          <w:sz w:val="24"/>
          <w:szCs w:val="24"/>
          <w:u w:val="none" w:color="000000"/>
          <w:lang w:val="en-US" w:eastAsia="zh-CN" w:bidi="ar-SA"/>
        </w:rPr>
        <w:t>成交供应商于8月30日前送货并按需求分别发放到各楼宇门厅（如有变动另行通知）。</w:t>
      </w:r>
    </w:p>
    <w:p w14:paraId="5CAF04C7">
      <w:pPr>
        <w:pStyle w:val="10"/>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cs="宋体"/>
          <w:b w:val="0"/>
          <w:bCs w:val="0"/>
          <w:i w:val="0"/>
          <w:caps w:val="0"/>
          <w:color w:val="auto"/>
          <w:spacing w:val="0"/>
          <w:kern w:val="0"/>
          <w:sz w:val="24"/>
          <w:szCs w:val="24"/>
          <w:u w:val="none" w:color="000000"/>
          <w:lang w:val="en-US" w:eastAsia="zh-CN" w:bidi="ar-SA"/>
        </w:rPr>
        <w:t>10.</w:t>
      </w:r>
      <w:r>
        <w:rPr>
          <w:rFonts w:hint="eastAsia" w:ascii="宋体" w:hAnsi="宋体" w:eastAsia="宋体" w:cs="宋体"/>
          <w:b w:val="0"/>
          <w:bCs w:val="0"/>
          <w:i w:val="0"/>
          <w:caps w:val="0"/>
          <w:color w:val="auto"/>
          <w:spacing w:val="0"/>
          <w:kern w:val="0"/>
          <w:sz w:val="24"/>
          <w:szCs w:val="24"/>
          <w:u w:val="none" w:color="000000"/>
          <w:lang w:val="en-US" w:eastAsia="zh-CN" w:bidi="ar-SA"/>
        </w:rPr>
        <w:t xml:space="preserve">未尽事宜依照最终签订的合同执行。                                                              </w:t>
      </w:r>
    </w:p>
    <w:p w14:paraId="4E784FC2">
      <w:pPr>
        <w:pStyle w:val="10"/>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left="420" w:leftChars="200" w:firstLine="0" w:firstLineChars="0"/>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相关材料须严格按规范递交，具体询价要求与操作流程如下：</w:t>
      </w:r>
    </w:p>
    <w:p w14:paraId="69DF8AEA">
      <w:pPr>
        <w:pStyle w:val="6"/>
        <w:keepNext w:val="0"/>
        <w:keepLines w:val="0"/>
        <w:pageBreakBefore w:val="0"/>
        <w:widowControl/>
        <w:numPr>
          <w:ilvl w:val="0"/>
          <w:numId w:val="3"/>
        </w:numPr>
        <w:suppressLineNumbers w:val="0"/>
        <w:kinsoku/>
        <w:wordWrap/>
        <w:overflowPunct/>
        <w:topLinePunct w:val="0"/>
        <w:autoSpaceDE/>
        <w:autoSpaceDN/>
        <w:bidi w:val="0"/>
        <w:adjustRightInd/>
        <w:snapToGrid w:val="0"/>
        <w:spacing w:before="0" w:beforeAutospacing="0" w:after="0" w:afterAutospacing="0" w:line="400" w:lineRule="exact"/>
        <w:ind w:right="0" w:rightChars="0" w:firstLine="480" w:firstLineChars="200"/>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供应商自行下载电子报价单等根据要求填写相关内容,在2026年7月7日下午五点前送达至丽水学院教5-204。</w:t>
      </w:r>
    </w:p>
    <w:p w14:paraId="263A7C02">
      <w:pPr>
        <w:pStyle w:val="6"/>
        <w:keepNext w:val="0"/>
        <w:keepLines w:val="0"/>
        <w:pageBreakBefore w:val="0"/>
        <w:widowControl/>
        <w:numPr>
          <w:ilvl w:val="0"/>
          <w:numId w:val="3"/>
        </w:numPr>
        <w:suppressLineNumbers w:val="0"/>
        <w:kinsoku/>
        <w:wordWrap/>
        <w:overflowPunct/>
        <w:topLinePunct w:val="0"/>
        <w:autoSpaceDE/>
        <w:autoSpaceDN/>
        <w:bidi w:val="0"/>
        <w:adjustRightInd/>
        <w:snapToGrid w:val="0"/>
        <w:spacing w:before="0" w:beforeAutospacing="0" w:after="0" w:afterAutospacing="0" w:line="400" w:lineRule="exact"/>
        <w:ind w:right="0" w:rightChars="0" w:firstLine="480" w:firstLineChars="200"/>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报价资料（复印件需加盖报价单位公章）:营业执照复印件（盖章）、供应商响应须知（签字盖章）、报价单（签字盖章），以上资料密封包装并在封口处加盖公章：</w:t>
      </w:r>
    </w:p>
    <w:p w14:paraId="09D9C2EE">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p>
    <w:tbl>
      <w:tblPr>
        <w:tblStyle w:val="7"/>
        <w:tblpPr w:leftFromText="180" w:rightFromText="180" w:vertAnchor="text" w:horzAnchor="page" w:tblpX="7184" w:tblpY="275"/>
        <w:tblOverlap w:val="never"/>
        <w:tblW w:w="386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860"/>
      </w:tblGrid>
      <w:tr w14:paraId="0B380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jc w:val="right"/>
        </w:trPr>
        <w:tc>
          <w:tcPr>
            <w:tcW w:w="3860" w:type="dxa"/>
            <w:tcBorders>
              <w:top w:val="nil"/>
              <w:left w:val="nil"/>
              <w:bottom w:val="nil"/>
              <w:right w:val="nil"/>
            </w:tcBorders>
            <w:shd w:val="clear" w:color="auto" w:fill="auto"/>
            <w:noWrap/>
            <w:vAlign w:val="bottom"/>
          </w:tcPr>
          <w:p w14:paraId="01F619FC">
            <w:pPr>
              <w:keepNext w:val="0"/>
              <w:keepLines w:val="0"/>
              <w:pageBreakBefore w:val="0"/>
              <w:widowControl/>
              <w:suppressLineNumbers w:val="0"/>
              <w:kinsoku/>
              <w:wordWrap/>
              <w:overflowPunct/>
              <w:topLinePunct w:val="0"/>
              <w:autoSpaceDE/>
              <w:autoSpaceDN/>
              <w:bidi w:val="0"/>
              <w:adjustRightInd/>
              <w:snapToGrid w:val="0"/>
              <w:spacing w:line="400" w:lineRule="exact"/>
              <w:jc w:val="both"/>
              <w:textAlignment w:val="bottom"/>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报价单位（盖章）：</w:t>
            </w:r>
          </w:p>
        </w:tc>
      </w:tr>
      <w:tr w14:paraId="1BFB6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jc w:val="right"/>
        </w:trPr>
        <w:tc>
          <w:tcPr>
            <w:tcW w:w="3860" w:type="dxa"/>
            <w:tcBorders>
              <w:top w:val="nil"/>
              <w:left w:val="nil"/>
              <w:bottom w:val="nil"/>
              <w:right w:val="nil"/>
            </w:tcBorders>
            <w:shd w:val="clear" w:color="auto" w:fill="auto"/>
            <w:noWrap/>
            <w:vAlign w:val="bottom"/>
          </w:tcPr>
          <w:p w14:paraId="4556E78F">
            <w:pPr>
              <w:keepNext w:val="0"/>
              <w:keepLines w:val="0"/>
              <w:pageBreakBefore w:val="0"/>
              <w:widowControl/>
              <w:suppressLineNumbers w:val="0"/>
              <w:kinsoku/>
              <w:wordWrap/>
              <w:overflowPunct/>
              <w:topLinePunct w:val="0"/>
              <w:autoSpaceDE/>
              <w:autoSpaceDN/>
              <w:bidi w:val="0"/>
              <w:adjustRightInd/>
              <w:snapToGrid w:val="0"/>
              <w:spacing w:line="400" w:lineRule="exact"/>
              <w:jc w:val="both"/>
              <w:textAlignment w:val="bottom"/>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报价联系人(签字）：</w:t>
            </w:r>
          </w:p>
        </w:tc>
      </w:tr>
      <w:tr w14:paraId="05030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jc w:val="right"/>
        </w:trPr>
        <w:tc>
          <w:tcPr>
            <w:tcW w:w="3860" w:type="dxa"/>
            <w:tcBorders>
              <w:top w:val="nil"/>
              <w:left w:val="nil"/>
              <w:bottom w:val="nil"/>
              <w:right w:val="nil"/>
            </w:tcBorders>
            <w:shd w:val="clear" w:color="auto" w:fill="auto"/>
            <w:noWrap/>
            <w:vAlign w:val="bottom"/>
          </w:tcPr>
          <w:p w14:paraId="4A34D81A">
            <w:pPr>
              <w:keepNext w:val="0"/>
              <w:keepLines w:val="0"/>
              <w:pageBreakBefore w:val="0"/>
              <w:widowControl/>
              <w:suppressLineNumbers w:val="0"/>
              <w:kinsoku/>
              <w:wordWrap/>
              <w:overflowPunct/>
              <w:topLinePunct w:val="0"/>
              <w:autoSpaceDE/>
              <w:autoSpaceDN/>
              <w:bidi w:val="0"/>
              <w:adjustRightInd/>
              <w:snapToGrid w:val="0"/>
              <w:spacing w:line="400" w:lineRule="exact"/>
              <w:jc w:val="both"/>
              <w:textAlignment w:val="bottom"/>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联系电话：</w:t>
            </w:r>
          </w:p>
        </w:tc>
      </w:tr>
      <w:tr w14:paraId="7BC82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jc w:val="right"/>
        </w:trPr>
        <w:tc>
          <w:tcPr>
            <w:tcW w:w="3860" w:type="dxa"/>
            <w:tcBorders>
              <w:top w:val="nil"/>
              <w:left w:val="nil"/>
              <w:bottom w:val="nil"/>
              <w:right w:val="nil"/>
            </w:tcBorders>
            <w:shd w:val="clear" w:color="auto" w:fill="auto"/>
            <w:noWrap/>
            <w:vAlign w:val="bottom"/>
          </w:tcPr>
          <w:p w14:paraId="58A94BFF">
            <w:pPr>
              <w:keepNext w:val="0"/>
              <w:keepLines w:val="0"/>
              <w:pageBreakBefore w:val="0"/>
              <w:widowControl/>
              <w:suppressLineNumbers w:val="0"/>
              <w:kinsoku/>
              <w:wordWrap/>
              <w:overflowPunct/>
              <w:topLinePunct w:val="0"/>
              <w:autoSpaceDE/>
              <w:autoSpaceDN/>
              <w:bidi w:val="0"/>
              <w:adjustRightInd/>
              <w:snapToGrid w:val="0"/>
              <w:spacing w:line="400" w:lineRule="exact"/>
              <w:jc w:val="both"/>
              <w:textAlignment w:val="bottom"/>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日期：</w:t>
            </w:r>
          </w:p>
        </w:tc>
      </w:tr>
    </w:tbl>
    <w:p w14:paraId="5F610DEF">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p>
    <w:p w14:paraId="70C4A306">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p>
    <w:p w14:paraId="79C8E714">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p>
    <w:p w14:paraId="4ECFC9B1">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p>
    <w:p w14:paraId="34B9EC3C">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p>
    <w:p w14:paraId="6C707669">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仿宋" w:hAnsi="仿宋" w:eastAsia="仿宋" w:cs="仿宋"/>
          <w:i w:val="0"/>
          <w:caps w:val="0"/>
          <w:color w:val="auto"/>
          <w:spacing w:val="0"/>
          <w:kern w:val="0"/>
          <w:sz w:val="36"/>
          <w:szCs w:val="36"/>
          <w:u w:val="none" w:color="000000"/>
          <w:lang w:val="en-US" w:eastAsia="zh-CN" w:bidi="ar-SA"/>
        </w:rPr>
      </w:pPr>
    </w:p>
    <w:p w14:paraId="283A5DDE">
      <w:pPr>
        <w:jc w:val="both"/>
        <w:rPr>
          <w:rFonts w:hint="eastAsia" w:ascii="宋体" w:hAnsi="宋体" w:eastAsia="宋体" w:cs="宋体"/>
          <w:b w:val="0"/>
          <w:bCs w:val="0"/>
          <w:color w:val="auto"/>
          <w:sz w:val="32"/>
          <w:szCs w:val="40"/>
          <w:lang w:eastAsia="zh-CN"/>
        </w:rPr>
      </w:pPr>
    </w:p>
    <w:p w14:paraId="04DA0961">
      <w:pPr>
        <w:jc w:val="center"/>
        <w:rPr>
          <w:rFonts w:hint="default" w:ascii="宋体" w:hAnsi="宋体" w:eastAsia="宋体" w:cs="宋体"/>
          <w:b/>
          <w:bCs/>
          <w:color w:val="auto"/>
          <w:sz w:val="32"/>
          <w:szCs w:val="32"/>
          <w:lang w:val="en-US" w:eastAsia="zh-CN"/>
        </w:rPr>
      </w:pPr>
      <w:r>
        <w:rPr>
          <w:rFonts w:hint="eastAsia" w:ascii="宋体" w:hAnsi="宋体" w:eastAsia="宋体" w:cs="宋体"/>
          <w:b/>
          <w:bCs/>
          <w:color w:val="auto"/>
          <w:sz w:val="32"/>
          <w:szCs w:val="32"/>
          <w:lang w:eastAsia="zh-CN"/>
        </w:rPr>
        <w:t>卫生用具名称及</w:t>
      </w:r>
      <w:r>
        <w:rPr>
          <w:rFonts w:hint="eastAsia" w:ascii="宋体" w:hAnsi="宋体" w:cs="宋体"/>
          <w:b/>
          <w:bCs/>
          <w:color w:val="auto"/>
          <w:sz w:val="32"/>
          <w:szCs w:val="32"/>
          <w:lang w:eastAsia="zh-CN"/>
        </w:rPr>
        <w:t>型号</w:t>
      </w:r>
      <w:r>
        <w:rPr>
          <w:rFonts w:hint="eastAsia" w:ascii="宋体" w:hAnsi="宋体" w:cs="宋体"/>
          <w:b/>
          <w:bCs/>
          <w:color w:val="auto"/>
          <w:sz w:val="32"/>
          <w:szCs w:val="32"/>
          <w:lang w:val="en-US" w:eastAsia="zh-CN"/>
        </w:rPr>
        <w:t>/</w:t>
      </w:r>
      <w:r>
        <w:rPr>
          <w:rFonts w:hint="eastAsia" w:ascii="宋体" w:hAnsi="宋体" w:cs="宋体"/>
          <w:b/>
          <w:bCs/>
          <w:color w:val="auto"/>
          <w:sz w:val="32"/>
          <w:szCs w:val="32"/>
          <w:lang w:eastAsia="zh-CN"/>
        </w:rPr>
        <w:t>规格</w:t>
      </w:r>
      <w:r>
        <w:rPr>
          <w:rFonts w:hint="eastAsia" w:ascii="宋体" w:hAnsi="宋体" w:cs="宋体"/>
          <w:b w:val="0"/>
          <w:bCs w:val="0"/>
          <w:color w:val="auto"/>
          <w:sz w:val="32"/>
          <w:szCs w:val="32"/>
          <w:lang w:val="en-US" w:eastAsia="zh-CN"/>
        </w:rPr>
        <w:t>（附参考样图）</w:t>
      </w:r>
    </w:p>
    <w:tbl>
      <w:tblPr>
        <w:tblStyle w:val="8"/>
        <w:tblW w:w="10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2820"/>
        <w:gridCol w:w="1807"/>
        <w:gridCol w:w="1841"/>
        <w:gridCol w:w="2768"/>
      </w:tblGrid>
      <w:tr w14:paraId="531E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661" w:type="dxa"/>
            <w:noWrap w:val="0"/>
            <w:vAlign w:val="center"/>
          </w:tcPr>
          <w:p w14:paraId="69F7101E">
            <w:pPr>
              <w:spacing w:line="600" w:lineRule="auto"/>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用具名称</w:t>
            </w:r>
          </w:p>
        </w:tc>
        <w:tc>
          <w:tcPr>
            <w:tcW w:w="2820" w:type="dxa"/>
            <w:noWrap w:val="0"/>
            <w:vAlign w:val="center"/>
          </w:tcPr>
          <w:p w14:paraId="18A1F8F7">
            <w:pPr>
              <w:spacing w:line="600" w:lineRule="auto"/>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主要材质</w:t>
            </w:r>
          </w:p>
        </w:tc>
        <w:tc>
          <w:tcPr>
            <w:tcW w:w="1807" w:type="dxa"/>
            <w:noWrap w:val="0"/>
            <w:vAlign w:val="center"/>
          </w:tcPr>
          <w:p w14:paraId="74046E77">
            <w:pPr>
              <w:spacing w:line="600" w:lineRule="auto"/>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高度/长度</w:t>
            </w:r>
          </w:p>
        </w:tc>
        <w:tc>
          <w:tcPr>
            <w:tcW w:w="1841" w:type="dxa"/>
            <w:noWrap w:val="0"/>
            <w:vAlign w:val="center"/>
          </w:tcPr>
          <w:p w14:paraId="07AC0CB4">
            <w:pPr>
              <w:spacing w:line="600" w:lineRule="auto"/>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宽度</w:t>
            </w:r>
          </w:p>
        </w:tc>
        <w:tc>
          <w:tcPr>
            <w:tcW w:w="2768" w:type="dxa"/>
            <w:noWrap w:val="0"/>
            <w:vAlign w:val="center"/>
          </w:tcPr>
          <w:p w14:paraId="013B82C8">
            <w:pPr>
              <w:spacing w:line="600" w:lineRule="auto"/>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备注</w:t>
            </w:r>
          </w:p>
        </w:tc>
      </w:tr>
      <w:tr w14:paraId="546B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661" w:type="dxa"/>
            <w:noWrap w:val="0"/>
            <w:vAlign w:val="center"/>
          </w:tcPr>
          <w:p w14:paraId="6623623E">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铁畚斗</w:t>
            </w:r>
          </w:p>
        </w:tc>
        <w:tc>
          <w:tcPr>
            <w:tcW w:w="2820" w:type="dxa"/>
            <w:noWrap w:val="0"/>
            <w:vAlign w:val="center"/>
          </w:tcPr>
          <w:p w14:paraId="4BD6E330">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铁</w:t>
            </w:r>
          </w:p>
        </w:tc>
        <w:tc>
          <w:tcPr>
            <w:tcW w:w="1807" w:type="dxa"/>
            <w:noWrap w:val="0"/>
            <w:vAlign w:val="center"/>
          </w:tcPr>
          <w:p w14:paraId="02CCACBB">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≧66cm</w:t>
            </w:r>
          </w:p>
        </w:tc>
        <w:tc>
          <w:tcPr>
            <w:tcW w:w="1841" w:type="dxa"/>
            <w:noWrap w:val="0"/>
            <w:vAlign w:val="center"/>
          </w:tcPr>
          <w:p w14:paraId="3B6F7580">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口宽≧32cm</w:t>
            </w:r>
          </w:p>
        </w:tc>
        <w:tc>
          <w:tcPr>
            <w:tcW w:w="2768" w:type="dxa"/>
            <w:noWrap w:val="0"/>
            <w:vAlign w:val="center"/>
          </w:tcPr>
          <w:p w14:paraId="6E9825DB">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连体</w:t>
            </w:r>
          </w:p>
        </w:tc>
      </w:tr>
      <w:tr w14:paraId="08DA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center"/>
          </w:tcPr>
          <w:p w14:paraId="7EC59433">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衣叉</w:t>
            </w:r>
          </w:p>
        </w:tc>
        <w:tc>
          <w:tcPr>
            <w:tcW w:w="2820" w:type="dxa"/>
            <w:noWrap w:val="0"/>
            <w:vAlign w:val="center"/>
          </w:tcPr>
          <w:p w14:paraId="609F297F">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铁柄，塑料头和把手</w:t>
            </w:r>
          </w:p>
        </w:tc>
        <w:tc>
          <w:tcPr>
            <w:tcW w:w="1807" w:type="dxa"/>
            <w:noWrap w:val="0"/>
            <w:vAlign w:val="center"/>
          </w:tcPr>
          <w:p w14:paraId="163E89F6">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≧115cm</w:t>
            </w:r>
          </w:p>
        </w:tc>
        <w:tc>
          <w:tcPr>
            <w:tcW w:w="1841" w:type="dxa"/>
            <w:noWrap w:val="0"/>
            <w:vAlign w:val="center"/>
          </w:tcPr>
          <w:p w14:paraId="1656EF9A">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w:t>
            </w:r>
          </w:p>
        </w:tc>
        <w:tc>
          <w:tcPr>
            <w:tcW w:w="2768" w:type="dxa"/>
            <w:noWrap w:val="0"/>
            <w:vAlign w:val="center"/>
          </w:tcPr>
          <w:p w14:paraId="0B179D72">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w:t>
            </w:r>
          </w:p>
        </w:tc>
      </w:tr>
      <w:tr w14:paraId="3B38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center"/>
          </w:tcPr>
          <w:p w14:paraId="60EB9F4C">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扫帚</w:t>
            </w:r>
          </w:p>
        </w:tc>
        <w:tc>
          <w:tcPr>
            <w:tcW w:w="2820" w:type="dxa"/>
            <w:noWrap w:val="0"/>
            <w:vAlign w:val="center"/>
          </w:tcPr>
          <w:p w14:paraId="32E7E519">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铁柄、塑料帚</w:t>
            </w:r>
          </w:p>
        </w:tc>
        <w:tc>
          <w:tcPr>
            <w:tcW w:w="1807" w:type="dxa"/>
            <w:noWrap w:val="0"/>
            <w:vAlign w:val="center"/>
          </w:tcPr>
          <w:p w14:paraId="0F3C5433">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≧110cm</w:t>
            </w:r>
          </w:p>
        </w:tc>
        <w:tc>
          <w:tcPr>
            <w:tcW w:w="1841" w:type="dxa"/>
            <w:noWrap w:val="0"/>
            <w:vAlign w:val="center"/>
          </w:tcPr>
          <w:p w14:paraId="58BA455C">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毛宽≧34cm</w:t>
            </w:r>
          </w:p>
        </w:tc>
        <w:tc>
          <w:tcPr>
            <w:tcW w:w="2768" w:type="dxa"/>
            <w:noWrap w:val="0"/>
            <w:vAlign w:val="center"/>
          </w:tcPr>
          <w:p w14:paraId="11C7D79A">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毛硬度好</w:t>
            </w:r>
          </w:p>
        </w:tc>
      </w:tr>
      <w:tr w14:paraId="5F8F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center"/>
          </w:tcPr>
          <w:p w14:paraId="2C40AA4A">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垃圾篓</w:t>
            </w:r>
          </w:p>
        </w:tc>
        <w:tc>
          <w:tcPr>
            <w:tcW w:w="2820" w:type="dxa"/>
            <w:noWrap w:val="0"/>
            <w:vAlign w:val="center"/>
          </w:tcPr>
          <w:p w14:paraId="24758ABE">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塑料</w:t>
            </w:r>
          </w:p>
        </w:tc>
        <w:tc>
          <w:tcPr>
            <w:tcW w:w="1807" w:type="dxa"/>
            <w:noWrap w:val="0"/>
            <w:vAlign w:val="center"/>
          </w:tcPr>
          <w:p w14:paraId="1E899A35">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≧25cm</w:t>
            </w:r>
          </w:p>
        </w:tc>
        <w:tc>
          <w:tcPr>
            <w:tcW w:w="1841" w:type="dxa"/>
            <w:noWrap w:val="0"/>
            <w:vAlign w:val="center"/>
          </w:tcPr>
          <w:p w14:paraId="5CC02D16">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口宽≧28cm</w:t>
            </w:r>
          </w:p>
        </w:tc>
        <w:tc>
          <w:tcPr>
            <w:tcW w:w="2768" w:type="dxa"/>
            <w:noWrap w:val="0"/>
            <w:vAlign w:val="center"/>
          </w:tcPr>
          <w:p w14:paraId="024314A8">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不易变形，韧性好</w:t>
            </w:r>
          </w:p>
        </w:tc>
      </w:tr>
      <w:tr w14:paraId="67A6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661" w:type="dxa"/>
            <w:noWrap w:val="0"/>
            <w:vAlign w:val="center"/>
          </w:tcPr>
          <w:p w14:paraId="38245ED3">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马桶刷</w:t>
            </w:r>
          </w:p>
        </w:tc>
        <w:tc>
          <w:tcPr>
            <w:tcW w:w="2820" w:type="dxa"/>
            <w:noWrap w:val="0"/>
            <w:vAlign w:val="center"/>
          </w:tcPr>
          <w:p w14:paraId="76ECE4C0">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铁柄或塑料柄,塑料刷</w:t>
            </w:r>
          </w:p>
        </w:tc>
        <w:tc>
          <w:tcPr>
            <w:tcW w:w="1807" w:type="dxa"/>
            <w:noWrap w:val="0"/>
            <w:vAlign w:val="center"/>
          </w:tcPr>
          <w:p w14:paraId="31F6B754">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≧50cm</w:t>
            </w:r>
          </w:p>
        </w:tc>
        <w:tc>
          <w:tcPr>
            <w:tcW w:w="1841" w:type="dxa"/>
            <w:noWrap w:val="0"/>
            <w:vAlign w:val="center"/>
          </w:tcPr>
          <w:p w14:paraId="16B7A91A">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w:t>
            </w:r>
          </w:p>
        </w:tc>
        <w:tc>
          <w:tcPr>
            <w:tcW w:w="2768" w:type="dxa"/>
            <w:noWrap w:val="0"/>
            <w:vAlign w:val="center"/>
          </w:tcPr>
          <w:p w14:paraId="6B10B5CB">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不易变形，韧性好</w:t>
            </w:r>
          </w:p>
        </w:tc>
      </w:tr>
      <w:tr w14:paraId="7785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center"/>
          </w:tcPr>
          <w:p w14:paraId="1FAA8E6F">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竹扫把</w:t>
            </w:r>
          </w:p>
        </w:tc>
        <w:tc>
          <w:tcPr>
            <w:tcW w:w="2820" w:type="dxa"/>
            <w:noWrap w:val="0"/>
            <w:vAlign w:val="center"/>
          </w:tcPr>
          <w:p w14:paraId="2A9B87ED">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竹柄，帚密，少叶</w:t>
            </w:r>
          </w:p>
        </w:tc>
        <w:tc>
          <w:tcPr>
            <w:tcW w:w="1807" w:type="dxa"/>
            <w:noWrap w:val="0"/>
            <w:vAlign w:val="center"/>
          </w:tcPr>
          <w:p w14:paraId="7AC54AB1">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≧140cm</w:t>
            </w:r>
          </w:p>
        </w:tc>
        <w:tc>
          <w:tcPr>
            <w:tcW w:w="1841" w:type="dxa"/>
            <w:noWrap w:val="0"/>
            <w:vAlign w:val="center"/>
          </w:tcPr>
          <w:p w14:paraId="3F3AB46B">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口宽≧55cm</w:t>
            </w:r>
          </w:p>
        </w:tc>
        <w:tc>
          <w:tcPr>
            <w:tcW w:w="2768" w:type="dxa"/>
            <w:noWrap w:val="0"/>
            <w:vAlign w:val="center"/>
          </w:tcPr>
          <w:p w14:paraId="1546555B">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不易断，韧性好</w:t>
            </w:r>
          </w:p>
        </w:tc>
      </w:tr>
    </w:tbl>
    <w:p w14:paraId="5CACD5B5">
      <w:pPr>
        <w:rPr>
          <w:rFonts w:hint="eastAsia" w:ascii="宋体" w:hAnsi="宋体" w:eastAsia="宋体" w:cs="宋体"/>
          <w:color w:val="auto"/>
          <w:sz w:val="24"/>
          <w:szCs w:val="24"/>
          <w:lang w:val="en-US" w:eastAsia="zh-CN"/>
        </w:rPr>
      </w:pPr>
    </w:p>
    <w:p w14:paraId="77234ECC">
      <w:pPr>
        <w:rPr>
          <w:rFonts w:hint="default" w:ascii="宋体" w:hAnsi="宋体" w:eastAsia="宋体" w:cs="宋体"/>
          <w:color w:val="auto"/>
          <w:sz w:val="24"/>
          <w:szCs w:val="32"/>
          <w:lang w:val="en-US" w:eastAsia="zh-CN"/>
        </w:rPr>
      </w:pPr>
      <w:r>
        <w:rPr>
          <w:rFonts w:hint="eastAsia" w:ascii="宋体" w:hAnsi="宋体" w:cs="宋体"/>
          <w:color w:val="auto"/>
          <w:sz w:val="24"/>
          <w:szCs w:val="32"/>
          <w:lang w:val="en-US" w:eastAsia="zh-CN"/>
        </w:rPr>
        <w:t>参考样图如下：</w:t>
      </w:r>
    </w:p>
    <w:p w14:paraId="2D451972">
      <w:pPr>
        <w:rPr>
          <w:rFonts w:hint="eastAsia" w:ascii="宋体" w:hAnsi="宋体" w:eastAsia="宋体" w:cs="宋体"/>
          <w:color w:val="auto"/>
          <w:sz w:val="28"/>
          <w:szCs w:val="36"/>
          <w:lang w:val="en-US" w:eastAsia="zh-CN"/>
        </w:rPr>
      </w:pPr>
      <w:r>
        <w:rPr>
          <w:color w:val="auto"/>
        </w:rPr>
        <w:drawing>
          <wp:inline distT="0" distB="0" distL="114300" distR="114300">
            <wp:extent cx="2087880" cy="2541905"/>
            <wp:effectExtent l="0" t="0" r="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2087880" cy="2541905"/>
                    </a:xfrm>
                    <a:prstGeom prst="rect">
                      <a:avLst/>
                    </a:prstGeom>
                    <a:noFill/>
                    <a:ln>
                      <a:noFill/>
                    </a:ln>
                  </pic:spPr>
                </pic:pic>
              </a:graphicData>
            </a:graphic>
          </wp:inline>
        </w:drawing>
      </w:r>
      <w:r>
        <w:rPr>
          <w:color w:val="auto"/>
        </w:rPr>
        <w:drawing>
          <wp:inline distT="0" distB="0" distL="114300" distR="114300">
            <wp:extent cx="2204085" cy="2522855"/>
            <wp:effectExtent l="0" t="0" r="571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2204085" cy="2522855"/>
                    </a:xfrm>
                    <a:prstGeom prst="rect">
                      <a:avLst/>
                    </a:prstGeom>
                    <a:noFill/>
                    <a:ln>
                      <a:noFill/>
                    </a:ln>
                  </pic:spPr>
                </pic:pic>
              </a:graphicData>
            </a:graphic>
          </wp:inline>
        </w:drawing>
      </w:r>
      <w:r>
        <w:rPr>
          <w:color w:val="auto"/>
        </w:rPr>
        <w:drawing>
          <wp:inline distT="0" distB="0" distL="114300" distR="114300">
            <wp:extent cx="2234565" cy="2523490"/>
            <wp:effectExtent l="0" t="0" r="5715"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2234565" cy="2523490"/>
                    </a:xfrm>
                    <a:prstGeom prst="rect">
                      <a:avLst/>
                    </a:prstGeom>
                    <a:noFill/>
                    <a:ln>
                      <a:noFill/>
                    </a:ln>
                  </pic:spPr>
                </pic:pic>
              </a:graphicData>
            </a:graphic>
          </wp:inline>
        </w:drawing>
      </w:r>
      <w:r>
        <w:rPr>
          <w:color w:val="auto"/>
        </w:rPr>
        <w:drawing>
          <wp:inline distT="0" distB="0" distL="114300" distR="114300">
            <wp:extent cx="2019935" cy="2536825"/>
            <wp:effectExtent l="0" t="0" r="6985"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2019935" cy="2536825"/>
                    </a:xfrm>
                    <a:prstGeom prst="rect">
                      <a:avLst/>
                    </a:prstGeom>
                    <a:noFill/>
                    <a:ln>
                      <a:noFill/>
                    </a:ln>
                  </pic:spPr>
                </pic:pic>
              </a:graphicData>
            </a:graphic>
          </wp:inline>
        </w:drawing>
      </w:r>
      <w:r>
        <w:rPr>
          <w:color w:val="auto"/>
        </w:rPr>
        <w:drawing>
          <wp:inline distT="0" distB="0" distL="114300" distR="114300">
            <wp:extent cx="2115185" cy="2675890"/>
            <wp:effectExtent l="0" t="0" r="3175" b="635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rot="10800000" flipV="1">
                      <a:off x="0" y="0"/>
                      <a:ext cx="2115185" cy="2675890"/>
                    </a:xfrm>
                    <a:prstGeom prst="rect">
                      <a:avLst/>
                    </a:prstGeom>
                    <a:noFill/>
                    <a:ln>
                      <a:noFill/>
                    </a:ln>
                  </pic:spPr>
                </pic:pic>
              </a:graphicData>
            </a:graphic>
          </wp:inline>
        </w:drawing>
      </w:r>
      <w:r>
        <w:rPr>
          <w:rFonts w:hint="eastAsia"/>
          <w:color w:val="auto"/>
          <w:lang w:val="en-US" w:eastAsia="zh-CN"/>
        </w:rPr>
        <w:t xml:space="preserve">       </w:t>
      </w:r>
      <w:r>
        <w:rPr>
          <w:rFonts w:hint="eastAsia" w:ascii="宋体" w:hAnsi="宋体" w:eastAsia="宋体" w:cs="宋体"/>
          <w:color w:val="auto"/>
          <w:sz w:val="28"/>
          <w:szCs w:val="36"/>
          <w:lang w:val="en-US" w:eastAsia="zh-CN"/>
        </w:rPr>
        <w:drawing>
          <wp:inline distT="0" distB="0" distL="114300" distR="114300">
            <wp:extent cx="1931035" cy="2253615"/>
            <wp:effectExtent l="0" t="0" r="4445" b="1905"/>
            <wp:docPr id="2" name="图片 6" descr="d023d5fa95c098d285dafe980665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d023d5fa95c098d285dafe9806654685"/>
                    <pic:cNvPicPr>
                      <a:picLocks noChangeAspect="1"/>
                    </pic:cNvPicPr>
                  </pic:nvPicPr>
                  <pic:blipFill>
                    <a:blip r:embed="rId9"/>
                    <a:stretch>
                      <a:fillRect/>
                    </a:stretch>
                  </pic:blipFill>
                  <pic:spPr>
                    <a:xfrm>
                      <a:off x="0" y="0"/>
                      <a:ext cx="1931035" cy="2253615"/>
                    </a:xfrm>
                    <a:prstGeom prst="rect">
                      <a:avLst/>
                    </a:prstGeom>
                    <a:noFill/>
                    <a:ln>
                      <a:noFill/>
                    </a:ln>
                  </pic:spPr>
                </pic:pic>
              </a:graphicData>
            </a:graphic>
          </wp:inline>
        </w:drawing>
      </w:r>
    </w:p>
    <w:tbl>
      <w:tblPr>
        <w:tblStyle w:val="7"/>
        <w:tblpPr w:leftFromText="180" w:rightFromText="180" w:vertAnchor="text" w:horzAnchor="page" w:tblpX="729" w:tblpY="-10945"/>
        <w:tblOverlap w:val="never"/>
        <w:tblW w:w="107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0"/>
        <w:gridCol w:w="1550"/>
        <w:gridCol w:w="1332"/>
        <w:gridCol w:w="1332"/>
        <w:gridCol w:w="1550"/>
        <w:gridCol w:w="1332"/>
        <w:gridCol w:w="1550"/>
        <w:gridCol w:w="679"/>
      </w:tblGrid>
      <w:tr w14:paraId="62425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10705" w:type="dxa"/>
            <w:gridSpan w:val="8"/>
            <w:tcBorders>
              <w:top w:val="nil"/>
              <w:left w:val="nil"/>
              <w:bottom w:val="single" w:color="000000" w:sz="4" w:space="0"/>
              <w:right w:val="nil"/>
            </w:tcBorders>
            <w:shd w:val="clear" w:color="auto" w:fill="auto"/>
            <w:noWrap/>
            <w:vAlign w:val="center"/>
          </w:tcPr>
          <w:p w14:paraId="54C9010F">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u w:val="none"/>
                <w:lang w:val="en-US" w:eastAsia="zh-CN" w:bidi="ar"/>
              </w:rPr>
            </w:pPr>
          </w:p>
          <w:p w14:paraId="21E387C1">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u w:val="none"/>
                <w:lang w:val="en-US" w:eastAsia="zh-CN" w:bidi="ar"/>
              </w:rPr>
              <w:t>新生寝室卫生用具需求清单</w:t>
            </w:r>
          </w:p>
        </w:tc>
      </w:tr>
      <w:tr w14:paraId="1A95B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E1FB">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楼宇</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6B7D5">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竹扫把（把）</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64B1">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扫帚（把）</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63BE">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畚斗（只）</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F334F">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垃圾篓（个）</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C011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衣叉（支）</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3F580">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马桶刷（个）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5384">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备注</w:t>
            </w:r>
          </w:p>
        </w:tc>
      </w:tr>
      <w:tr w14:paraId="5B152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48A0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A96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0EEC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46</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7495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46</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AEF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56</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8DDB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46</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B687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009BF">
            <w:pPr>
              <w:jc w:val="center"/>
              <w:rPr>
                <w:rFonts w:hint="eastAsia" w:ascii="宋体" w:hAnsi="宋体" w:eastAsia="宋体" w:cs="宋体"/>
                <w:i w:val="0"/>
                <w:iCs w:val="0"/>
                <w:color w:val="auto"/>
                <w:sz w:val="24"/>
                <w:szCs w:val="24"/>
                <w:u w:val="none"/>
              </w:rPr>
            </w:pPr>
          </w:p>
        </w:tc>
      </w:tr>
      <w:tr w14:paraId="34815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0FAF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EC1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D3F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46</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EFFE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44</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8FC1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46C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44</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6E4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0320A">
            <w:pPr>
              <w:jc w:val="center"/>
              <w:rPr>
                <w:rFonts w:hint="eastAsia" w:ascii="宋体" w:hAnsi="宋体" w:eastAsia="宋体" w:cs="宋体"/>
                <w:i w:val="0"/>
                <w:iCs w:val="0"/>
                <w:color w:val="auto"/>
                <w:sz w:val="24"/>
                <w:szCs w:val="24"/>
                <w:u w:val="none"/>
              </w:rPr>
            </w:pPr>
          </w:p>
        </w:tc>
      </w:tr>
      <w:tr w14:paraId="7404C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9D92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722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80E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860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B93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761F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67E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5B4A8">
            <w:pPr>
              <w:jc w:val="center"/>
              <w:rPr>
                <w:rFonts w:hint="eastAsia" w:ascii="宋体" w:hAnsi="宋体" w:eastAsia="宋体" w:cs="宋体"/>
                <w:i w:val="0"/>
                <w:iCs w:val="0"/>
                <w:color w:val="auto"/>
                <w:sz w:val="24"/>
                <w:szCs w:val="24"/>
                <w:u w:val="none"/>
              </w:rPr>
            </w:pPr>
          </w:p>
        </w:tc>
      </w:tr>
      <w:tr w14:paraId="38687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828D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东区4#</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20D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A75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1BFD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A09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492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644A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DFE2">
            <w:pPr>
              <w:jc w:val="center"/>
              <w:rPr>
                <w:rFonts w:hint="eastAsia" w:ascii="宋体" w:hAnsi="宋体" w:eastAsia="宋体" w:cs="宋体"/>
                <w:i w:val="0"/>
                <w:iCs w:val="0"/>
                <w:color w:val="auto"/>
                <w:sz w:val="24"/>
                <w:szCs w:val="24"/>
                <w:u w:val="none"/>
              </w:rPr>
            </w:pPr>
          </w:p>
        </w:tc>
      </w:tr>
      <w:tr w14:paraId="2EDFC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6A3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东区5-6#</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0650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D9A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EC0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CD3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E55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8CF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6D35">
            <w:pPr>
              <w:jc w:val="center"/>
              <w:rPr>
                <w:rFonts w:hint="eastAsia" w:ascii="宋体" w:hAnsi="宋体" w:eastAsia="宋体" w:cs="宋体"/>
                <w:i w:val="0"/>
                <w:iCs w:val="0"/>
                <w:color w:val="auto"/>
                <w:sz w:val="24"/>
                <w:szCs w:val="24"/>
                <w:u w:val="none"/>
              </w:rPr>
            </w:pPr>
          </w:p>
        </w:tc>
      </w:tr>
      <w:tr w14:paraId="7CCB1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78CD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东区7-10#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0817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B69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47</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A359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EF6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A319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E92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6F70">
            <w:pPr>
              <w:jc w:val="center"/>
              <w:rPr>
                <w:rFonts w:hint="eastAsia" w:ascii="宋体" w:hAnsi="宋体" w:eastAsia="宋体" w:cs="宋体"/>
                <w:i w:val="0"/>
                <w:iCs w:val="0"/>
                <w:color w:val="auto"/>
                <w:sz w:val="24"/>
                <w:szCs w:val="24"/>
                <w:u w:val="none"/>
              </w:rPr>
            </w:pPr>
          </w:p>
        </w:tc>
      </w:tr>
      <w:tr w14:paraId="2B9ED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B9FA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东区11-14#</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183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CD4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8F6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C7E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C40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9531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06E8">
            <w:pPr>
              <w:jc w:val="center"/>
              <w:rPr>
                <w:rFonts w:hint="eastAsia" w:ascii="宋体" w:hAnsi="宋体" w:eastAsia="宋体" w:cs="宋体"/>
                <w:i w:val="0"/>
                <w:iCs w:val="0"/>
                <w:color w:val="auto"/>
                <w:sz w:val="24"/>
                <w:szCs w:val="24"/>
                <w:u w:val="none"/>
              </w:rPr>
            </w:pPr>
          </w:p>
        </w:tc>
      </w:tr>
      <w:tr w14:paraId="6D1EB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EC2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东区15#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1DF3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4DA9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37</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C120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FC25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9E8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6EF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9D71">
            <w:pPr>
              <w:jc w:val="center"/>
              <w:rPr>
                <w:rFonts w:hint="eastAsia" w:ascii="宋体" w:hAnsi="宋体" w:eastAsia="宋体" w:cs="宋体"/>
                <w:i w:val="0"/>
                <w:iCs w:val="0"/>
                <w:color w:val="auto"/>
                <w:sz w:val="24"/>
                <w:szCs w:val="24"/>
                <w:u w:val="none"/>
              </w:rPr>
            </w:pPr>
          </w:p>
        </w:tc>
      </w:tr>
      <w:tr w14:paraId="61312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BC6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东区16#</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2411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20A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D786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88</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D1A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BED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48</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049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69F6">
            <w:pPr>
              <w:jc w:val="center"/>
              <w:rPr>
                <w:rFonts w:hint="eastAsia" w:ascii="宋体" w:hAnsi="宋体" w:eastAsia="宋体" w:cs="宋体"/>
                <w:i w:val="0"/>
                <w:iCs w:val="0"/>
                <w:color w:val="auto"/>
                <w:sz w:val="24"/>
                <w:szCs w:val="24"/>
                <w:u w:val="none"/>
              </w:rPr>
            </w:pPr>
          </w:p>
        </w:tc>
      </w:tr>
      <w:tr w14:paraId="57392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1A6C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东区17#</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3D52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EFB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CC1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7820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E35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DF41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48</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CAD6">
            <w:pPr>
              <w:jc w:val="center"/>
              <w:rPr>
                <w:rFonts w:hint="eastAsia" w:ascii="宋体" w:hAnsi="宋体" w:eastAsia="宋体" w:cs="宋体"/>
                <w:i w:val="0"/>
                <w:iCs w:val="0"/>
                <w:color w:val="auto"/>
                <w:sz w:val="24"/>
                <w:szCs w:val="24"/>
                <w:u w:val="none"/>
              </w:rPr>
            </w:pPr>
          </w:p>
        </w:tc>
      </w:tr>
      <w:tr w14:paraId="26934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F22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西区1-2#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9351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097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8A2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10FA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B7A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D238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9ABC">
            <w:pPr>
              <w:jc w:val="center"/>
              <w:rPr>
                <w:rFonts w:hint="eastAsia" w:ascii="宋体" w:hAnsi="宋体" w:eastAsia="宋体" w:cs="宋体"/>
                <w:i w:val="0"/>
                <w:iCs w:val="0"/>
                <w:color w:val="auto"/>
                <w:sz w:val="24"/>
                <w:szCs w:val="24"/>
                <w:u w:val="none"/>
              </w:rPr>
            </w:pPr>
          </w:p>
        </w:tc>
      </w:tr>
      <w:tr w14:paraId="406F9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D9F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AB7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771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A6D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1AF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4BD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89F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DA03">
            <w:pPr>
              <w:jc w:val="center"/>
              <w:rPr>
                <w:rFonts w:hint="eastAsia" w:ascii="宋体" w:hAnsi="宋体" w:eastAsia="宋体" w:cs="宋体"/>
                <w:i w:val="0"/>
                <w:iCs w:val="0"/>
                <w:color w:val="auto"/>
                <w:sz w:val="24"/>
                <w:szCs w:val="24"/>
                <w:u w:val="none"/>
              </w:rPr>
            </w:pPr>
          </w:p>
        </w:tc>
      </w:tr>
      <w:tr w14:paraId="6A864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AD0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西区4#</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25A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9B02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54D5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D19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987C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B9D9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B25F3">
            <w:pPr>
              <w:jc w:val="center"/>
              <w:rPr>
                <w:rFonts w:hint="eastAsia" w:ascii="宋体" w:hAnsi="宋体" w:eastAsia="宋体" w:cs="宋体"/>
                <w:i w:val="0"/>
                <w:iCs w:val="0"/>
                <w:color w:val="auto"/>
                <w:sz w:val="24"/>
                <w:szCs w:val="24"/>
                <w:u w:val="none"/>
              </w:rPr>
            </w:pPr>
          </w:p>
        </w:tc>
      </w:tr>
      <w:tr w14:paraId="4E2A8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486D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57C0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CAF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55</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DF51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B4A1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1945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4C0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DFC8">
            <w:pPr>
              <w:jc w:val="center"/>
              <w:rPr>
                <w:rFonts w:hint="eastAsia" w:ascii="宋体" w:hAnsi="宋体" w:eastAsia="宋体" w:cs="宋体"/>
                <w:i w:val="0"/>
                <w:iCs w:val="0"/>
                <w:color w:val="auto"/>
                <w:sz w:val="24"/>
                <w:szCs w:val="24"/>
                <w:u w:val="none"/>
              </w:rPr>
            </w:pPr>
          </w:p>
        </w:tc>
      </w:tr>
      <w:tr w14:paraId="2AD1D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719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西区6#</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26D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A7A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D70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365D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33</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770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E09B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33</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0597">
            <w:pPr>
              <w:jc w:val="center"/>
              <w:rPr>
                <w:rFonts w:hint="eastAsia" w:ascii="宋体" w:hAnsi="宋体" w:eastAsia="宋体" w:cs="宋体"/>
                <w:i w:val="0"/>
                <w:iCs w:val="0"/>
                <w:color w:val="auto"/>
                <w:sz w:val="24"/>
                <w:szCs w:val="24"/>
                <w:u w:val="none"/>
              </w:rPr>
            </w:pPr>
          </w:p>
        </w:tc>
      </w:tr>
      <w:tr w14:paraId="042AC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B05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西区7-8#</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433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D97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911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BF1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B19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495F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6CDB6">
            <w:pPr>
              <w:jc w:val="center"/>
              <w:rPr>
                <w:rFonts w:hint="eastAsia" w:ascii="宋体" w:hAnsi="宋体" w:eastAsia="宋体" w:cs="宋体"/>
                <w:i w:val="0"/>
                <w:iCs w:val="0"/>
                <w:color w:val="auto"/>
                <w:sz w:val="24"/>
                <w:szCs w:val="24"/>
                <w:u w:val="none"/>
              </w:rPr>
            </w:pPr>
          </w:p>
        </w:tc>
      </w:tr>
      <w:tr w14:paraId="111B4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99D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西区9-10#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1BB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853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96</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8E1B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96</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30F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96</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CE3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96</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343D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96</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E1E6">
            <w:pPr>
              <w:jc w:val="center"/>
              <w:rPr>
                <w:rFonts w:hint="eastAsia" w:ascii="宋体" w:hAnsi="宋体" w:eastAsia="宋体" w:cs="宋体"/>
                <w:i w:val="0"/>
                <w:iCs w:val="0"/>
                <w:color w:val="auto"/>
                <w:sz w:val="24"/>
                <w:szCs w:val="24"/>
                <w:u w:val="none"/>
              </w:rPr>
            </w:pPr>
          </w:p>
        </w:tc>
      </w:tr>
      <w:tr w14:paraId="33592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02B0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西区11-12#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1B1B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0A8B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73</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E7C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692D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4F1E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74C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E89A">
            <w:pPr>
              <w:jc w:val="center"/>
              <w:rPr>
                <w:rFonts w:hint="eastAsia" w:ascii="宋体" w:hAnsi="宋体" w:eastAsia="宋体" w:cs="宋体"/>
                <w:i w:val="0"/>
                <w:iCs w:val="0"/>
                <w:color w:val="auto"/>
                <w:sz w:val="24"/>
                <w:szCs w:val="24"/>
                <w:u w:val="none"/>
              </w:rPr>
            </w:pPr>
          </w:p>
        </w:tc>
      </w:tr>
      <w:tr w14:paraId="54A63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0C6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西区13-14#</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FE98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427C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79</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32A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94AD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75</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6A1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171E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C1AA">
            <w:pPr>
              <w:jc w:val="center"/>
              <w:rPr>
                <w:rFonts w:hint="eastAsia" w:ascii="宋体" w:hAnsi="宋体" w:eastAsia="宋体" w:cs="宋体"/>
                <w:i w:val="0"/>
                <w:iCs w:val="0"/>
                <w:color w:val="auto"/>
                <w:sz w:val="24"/>
                <w:szCs w:val="24"/>
                <w:u w:val="none"/>
              </w:rPr>
            </w:pPr>
          </w:p>
        </w:tc>
      </w:tr>
      <w:tr w14:paraId="7D74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982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西区老9#</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651E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026A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E84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8EC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5A1E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904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B204">
            <w:pPr>
              <w:jc w:val="center"/>
              <w:rPr>
                <w:rFonts w:hint="eastAsia" w:ascii="宋体" w:hAnsi="宋体" w:eastAsia="宋体" w:cs="宋体"/>
                <w:i w:val="0"/>
                <w:iCs w:val="0"/>
                <w:color w:val="auto"/>
                <w:sz w:val="24"/>
                <w:szCs w:val="24"/>
                <w:u w:val="none"/>
              </w:rPr>
            </w:pPr>
          </w:p>
        </w:tc>
      </w:tr>
      <w:tr w14:paraId="71EF6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B7B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教学楼</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2A0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3B4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B87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5232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3EB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5320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13F5">
            <w:pPr>
              <w:jc w:val="center"/>
              <w:rPr>
                <w:rFonts w:hint="eastAsia" w:ascii="宋体" w:hAnsi="宋体" w:eastAsia="宋体" w:cs="宋体"/>
                <w:i w:val="0"/>
                <w:iCs w:val="0"/>
                <w:color w:val="auto"/>
                <w:sz w:val="24"/>
                <w:szCs w:val="24"/>
                <w:u w:val="none"/>
              </w:rPr>
            </w:pPr>
          </w:p>
        </w:tc>
      </w:tr>
      <w:tr w14:paraId="2316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32A11">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合计</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DD26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30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31C7">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890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C9CF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890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D096">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1250</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F3CB">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850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149F">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750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B672">
            <w:pPr>
              <w:jc w:val="center"/>
              <w:rPr>
                <w:rFonts w:hint="eastAsia" w:ascii="宋体" w:hAnsi="宋体" w:eastAsia="宋体" w:cs="宋体"/>
                <w:i w:val="0"/>
                <w:iCs w:val="0"/>
                <w:color w:val="auto"/>
                <w:sz w:val="24"/>
                <w:szCs w:val="24"/>
                <w:u w:val="none"/>
              </w:rPr>
            </w:pPr>
          </w:p>
        </w:tc>
      </w:tr>
      <w:tr w14:paraId="43AC3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5" w:type="dxa"/>
            <w:gridSpan w:val="8"/>
            <w:tcBorders>
              <w:top w:val="nil"/>
              <w:left w:val="nil"/>
              <w:bottom w:val="nil"/>
              <w:right w:val="nil"/>
            </w:tcBorders>
            <w:shd w:val="clear" w:color="auto" w:fill="auto"/>
            <w:noWrap/>
            <w:vAlign w:val="center"/>
          </w:tcPr>
          <w:p w14:paraId="0B4F9640">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注：1.新生寝室按扫帚1把、畚斗1只、衣叉1支、垃圾篓1个、马桶刷1个（公寓）标准发放，不再发放拖把。</w:t>
            </w:r>
          </w:p>
        </w:tc>
      </w:tr>
      <w:tr w14:paraId="24A5B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0026" w:type="dxa"/>
            <w:gridSpan w:val="7"/>
            <w:tcBorders>
              <w:top w:val="nil"/>
              <w:left w:val="nil"/>
              <w:bottom w:val="nil"/>
              <w:right w:val="nil"/>
            </w:tcBorders>
            <w:shd w:val="clear" w:color="auto" w:fill="auto"/>
            <w:noWrap/>
            <w:vAlign w:val="center"/>
          </w:tcPr>
          <w:p w14:paraId="280FA409">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    2.公共卫生间的楼宇寝室不发马桶刷，留作公共卫生间清洗用。</w:t>
            </w:r>
          </w:p>
        </w:tc>
        <w:tc>
          <w:tcPr>
            <w:tcW w:w="679" w:type="dxa"/>
            <w:tcBorders>
              <w:top w:val="nil"/>
              <w:left w:val="nil"/>
              <w:bottom w:val="nil"/>
              <w:right w:val="nil"/>
            </w:tcBorders>
            <w:shd w:val="clear" w:color="auto" w:fill="auto"/>
            <w:noWrap/>
            <w:vAlign w:val="center"/>
          </w:tcPr>
          <w:p w14:paraId="22E69A1D">
            <w:pPr>
              <w:rPr>
                <w:rFonts w:hint="eastAsia" w:ascii="宋体" w:hAnsi="宋体" w:eastAsia="宋体" w:cs="宋体"/>
                <w:i w:val="0"/>
                <w:iCs w:val="0"/>
                <w:color w:val="auto"/>
                <w:sz w:val="24"/>
                <w:szCs w:val="24"/>
                <w:u w:val="none"/>
              </w:rPr>
            </w:pPr>
          </w:p>
        </w:tc>
      </w:tr>
      <w:tr w14:paraId="0BB2F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0705" w:type="dxa"/>
            <w:gridSpan w:val="8"/>
            <w:tcBorders>
              <w:top w:val="nil"/>
              <w:left w:val="nil"/>
              <w:bottom w:val="nil"/>
              <w:right w:val="nil"/>
            </w:tcBorders>
            <w:shd w:val="clear" w:color="auto" w:fill="auto"/>
            <w:noWrap/>
            <w:vAlign w:val="center"/>
          </w:tcPr>
          <w:p w14:paraId="2C66267D">
            <w:pPr>
              <w:keepNext w:val="0"/>
              <w:keepLines w:val="0"/>
              <w:widowControl/>
              <w:numPr>
                <w:ilvl w:val="0"/>
                <w:numId w:val="3"/>
              </w:numPr>
              <w:suppressLineNumbers w:val="0"/>
              <w:ind w:left="0" w:leftChars="0" w:firstLine="480" w:firstLineChars="20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竹扫把用于楼宇车棚、檐沟、水沟和内花坛清扫用。</w:t>
            </w:r>
          </w:p>
          <w:p w14:paraId="77FF73D7">
            <w:pPr>
              <w:keepNext w:val="0"/>
              <w:keepLines w:val="0"/>
              <w:widowControl/>
              <w:numPr>
                <w:ilvl w:val="0"/>
                <w:numId w:val="3"/>
              </w:numPr>
              <w:suppressLineNumbers w:val="0"/>
              <w:ind w:left="0" w:leftChars="0" w:firstLine="480" w:firstLineChars="20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供应商于8月30日前送货，并按需求清单数量分别发放到各楼宇门厅(如有变动、具体时间另行通知）</w:t>
            </w:r>
          </w:p>
        </w:tc>
      </w:tr>
    </w:tbl>
    <w:p w14:paraId="5182374E">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i w:val="0"/>
          <w:caps w:val="0"/>
          <w:color w:val="auto"/>
          <w:spacing w:val="0"/>
          <w:kern w:val="0"/>
          <w:sz w:val="24"/>
          <w:szCs w:val="24"/>
          <w:u w:val="none" w:color="000000"/>
          <w:lang w:val="en-US" w:eastAsia="zh-CN" w:bidi="ar-SA"/>
        </w:rPr>
      </w:pPr>
    </w:p>
    <w:p w14:paraId="3E28F757">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仿宋" w:hAnsi="仿宋" w:eastAsia="仿宋" w:cs="仿宋"/>
          <w:i w:val="0"/>
          <w:caps w:val="0"/>
          <w:color w:val="auto"/>
          <w:spacing w:val="0"/>
          <w:kern w:val="0"/>
          <w:sz w:val="36"/>
          <w:szCs w:val="36"/>
          <w:u w:val="none" w:color="000000"/>
          <w:lang w:val="en-US" w:eastAsia="zh-CN" w:bidi="ar-SA"/>
        </w:rPr>
      </w:pPr>
    </w:p>
    <w:p w14:paraId="352E5940">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仿宋" w:hAnsi="仿宋" w:eastAsia="仿宋" w:cs="仿宋"/>
          <w:i w:val="0"/>
          <w:caps w:val="0"/>
          <w:color w:val="auto"/>
          <w:spacing w:val="0"/>
          <w:kern w:val="0"/>
          <w:sz w:val="36"/>
          <w:szCs w:val="36"/>
          <w:u w:val="none" w:color="000000"/>
          <w:lang w:val="en-US" w:eastAsia="zh-CN" w:bidi="ar-SA"/>
        </w:rPr>
      </w:pPr>
    </w:p>
    <w:p w14:paraId="024533D3">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仿宋" w:hAnsi="仿宋" w:eastAsia="仿宋" w:cs="仿宋"/>
          <w:i w:val="0"/>
          <w:caps w:val="0"/>
          <w:color w:val="auto"/>
          <w:spacing w:val="0"/>
          <w:kern w:val="0"/>
          <w:sz w:val="36"/>
          <w:szCs w:val="36"/>
          <w:u w:val="none" w:color="000000"/>
          <w:lang w:val="en-US" w:eastAsia="zh-CN" w:bidi="ar-SA"/>
        </w:rPr>
      </w:pPr>
    </w:p>
    <w:p w14:paraId="4175F470">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仿宋" w:hAnsi="仿宋" w:eastAsia="仿宋" w:cs="仿宋"/>
          <w:i w:val="0"/>
          <w:caps w:val="0"/>
          <w:color w:val="auto"/>
          <w:spacing w:val="0"/>
          <w:kern w:val="0"/>
          <w:sz w:val="36"/>
          <w:szCs w:val="36"/>
          <w:u w:val="none" w:color="000000"/>
          <w:lang w:val="en-US" w:eastAsia="zh-CN" w:bidi="ar-SA"/>
        </w:rPr>
      </w:pPr>
    </w:p>
    <w:p w14:paraId="30AB4793">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仿宋" w:hAnsi="仿宋" w:eastAsia="仿宋" w:cs="仿宋"/>
          <w:i w:val="0"/>
          <w:caps w:val="0"/>
          <w:color w:val="auto"/>
          <w:spacing w:val="0"/>
          <w:kern w:val="0"/>
          <w:sz w:val="36"/>
          <w:szCs w:val="36"/>
          <w:u w:val="none" w:color="000000"/>
          <w:lang w:val="en-US" w:eastAsia="zh-CN" w:bidi="ar-SA"/>
        </w:rPr>
      </w:pPr>
    </w:p>
    <w:p w14:paraId="425E81FD">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仿宋" w:hAnsi="仿宋" w:eastAsia="仿宋" w:cs="仿宋"/>
          <w:i w:val="0"/>
          <w:caps w:val="0"/>
          <w:color w:val="auto"/>
          <w:spacing w:val="0"/>
          <w:kern w:val="0"/>
          <w:sz w:val="36"/>
          <w:szCs w:val="36"/>
          <w:u w:val="none" w:color="000000"/>
          <w:lang w:val="en-US" w:eastAsia="zh-CN" w:bidi="ar-SA"/>
        </w:rPr>
      </w:pPr>
    </w:p>
    <w:p w14:paraId="7693BAB7">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bCs/>
          <w:i w:val="0"/>
          <w:caps w:val="0"/>
          <w:color w:val="auto"/>
          <w:spacing w:val="0"/>
          <w:kern w:val="0"/>
          <w:sz w:val="36"/>
          <w:szCs w:val="36"/>
          <w:u w:val="none" w:color="000000"/>
          <w:lang w:val="en-US" w:eastAsia="zh-CN" w:bidi="ar-SA"/>
        </w:rPr>
      </w:pPr>
      <w:r>
        <w:rPr>
          <w:rFonts w:hint="eastAsia" w:ascii="宋体" w:hAnsi="宋体" w:eastAsia="宋体" w:cs="宋体"/>
          <w:b/>
          <w:bCs/>
          <w:i w:val="0"/>
          <w:caps w:val="0"/>
          <w:color w:val="auto"/>
          <w:spacing w:val="0"/>
          <w:kern w:val="0"/>
          <w:sz w:val="36"/>
          <w:szCs w:val="36"/>
          <w:u w:val="none" w:color="000000"/>
          <w:lang w:val="en-US" w:eastAsia="zh-CN" w:bidi="ar-SA"/>
        </w:rPr>
        <w:t>丽水市万达科教实业有限公司报价单</w:t>
      </w:r>
    </w:p>
    <w:p w14:paraId="37FA95E9">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p>
    <w:p w14:paraId="29951933">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i w:val="0"/>
          <w:caps w:val="0"/>
          <w:color w:val="auto"/>
          <w:spacing w:val="0"/>
          <w:kern w:val="0"/>
          <w:sz w:val="24"/>
          <w:szCs w:val="24"/>
          <w:u w:val="none" w:color="000000"/>
          <w:lang w:val="en-US" w:eastAsia="zh-CN" w:bidi="ar-SA"/>
        </w:rPr>
      </w:pPr>
      <w:r>
        <w:rPr>
          <w:rFonts w:hint="eastAsia" w:ascii="宋体" w:hAnsi="宋体" w:eastAsia="宋体" w:cs="宋体"/>
          <w:b w:val="0"/>
          <w:bCs w:val="0"/>
          <w:i w:val="0"/>
          <w:caps w:val="0"/>
          <w:color w:val="auto"/>
          <w:spacing w:val="0"/>
          <w:kern w:val="0"/>
          <w:sz w:val="24"/>
          <w:szCs w:val="24"/>
          <w:u w:val="none" w:color="000000"/>
          <w:lang w:val="en-US" w:eastAsia="zh-CN" w:bidi="ar-SA"/>
        </w:rPr>
        <w:t>项目名称：新生寝室卫生用具采购                经费支出单位：丽水市万达科教实业有限公司</w:t>
      </w:r>
    </w:p>
    <w:tbl>
      <w:tblPr>
        <w:tblStyle w:val="8"/>
        <w:tblW w:w="10635" w:type="dxa"/>
        <w:tblInd w:w="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79"/>
        <w:gridCol w:w="1596"/>
        <w:gridCol w:w="804"/>
        <w:gridCol w:w="848"/>
        <w:gridCol w:w="1094"/>
        <w:gridCol w:w="1482"/>
        <w:gridCol w:w="1161"/>
        <w:gridCol w:w="1106"/>
        <w:gridCol w:w="1139"/>
      </w:tblGrid>
      <w:tr w14:paraId="3986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26" w:type="dxa"/>
            <w:vMerge w:val="restart"/>
            <w:vAlign w:val="center"/>
          </w:tcPr>
          <w:p w14:paraId="19513506">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序号</w:t>
            </w:r>
          </w:p>
        </w:tc>
        <w:tc>
          <w:tcPr>
            <w:tcW w:w="979" w:type="dxa"/>
            <w:vMerge w:val="restart"/>
            <w:vAlign w:val="center"/>
          </w:tcPr>
          <w:p w14:paraId="4FAAA23C">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名称</w:t>
            </w:r>
          </w:p>
        </w:tc>
        <w:tc>
          <w:tcPr>
            <w:tcW w:w="1596" w:type="dxa"/>
            <w:vMerge w:val="restart"/>
            <w:vAlign w:val="center"/>
          </w:tcPr>
          <w:p w14:paraId="0FA2F821">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型号规格</w:t>
            </w:r>
          </w:p>
          <w:p w14:paraId="02BEBD1F">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技术参数</w:t>
            </w:r>
          </w:p>
          <w:p w14:paraId="17C66326">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（前附）</w:t>
            </w:r>
          </w:p>
        </w:tc>
        <w:tc>
          <w:tcPr>
            <w:tcW w:w="804" w:type="dxa"/>
            <w:vMerge w:val="restart"/>
            <w:vAlign w:val="center"/>
          </w:tcPr>
          <w:p w14:paraId="5CC39D1F">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单位</w:t>
            </w:r>
          </w:p>
        </w:tc>
        <w:tc>
          <w:tcPr>
            <w:tcW w:w="848" w:type="dxa"/>
            <w:vMerge w:val="restart"/>
            <w:vAlign w:val="center"/>
          </w:tcPr>
          <w:p w14:paraId="04D24F62">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数量</w:t>
            </w:r>
          </w:p>
        </w:tc>
        <w:tc>
          <w:tcPr>
            <w:tcW w:w="1094" w:type="dxa"/>
            <w:vMerge w:val="restart"/>
            <w:vAlign w:val="center"/>
          </w:tcPr>
          <w:p w14:paraId="0E013856">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预算</w:t>
            </w:r>
          </w:p>
          <w:p w14:paraId="180EB71E">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单价</w:t>
            </w:r>
          </w:p>
          <w:p w14:paraId="7A78D761">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（元）</w:t>
            </w:r>
          </w:p>
        </w:tc>
        <w:tc>
          <w:tcPr>
            <w:tcW w:w="1482" w:type="dxa"/>
            <w:vMerge w:val="restart"/>
            <w:vAlign w:val="center"/>
          </w:tcPr>
          <w:p w14:paraId="1DE0EE40">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小计</w:t>
            </w:r>
          </w:p>
          <w:p w14:paraId="43BA1DB8">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（元）</w:t>
            </w:r>
          </w:p>
        </w:tc>
        <w:tc>
          <w:tcPr>
            <w:tcW w:w="3406" w:type="dxa"/>
            <w:gridSpan w:val="3"/>
            <w:vAlign w:val="center"/>
          </w:tcPr>
          <w:p w14:paraId="7FABEF4C">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供应商报价</w:t>
            </w:r>
          </w:p>
        </w:tc>
      </w:tr>
      <w:tr w14:paraId="72B6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426" w:type="dxa"/>
            <w:vMerge w:val="continue"/>
            <w:vAlign w:val="center"/>
          </w:tcPr>
          <w:p w14:paraId="16DD69EA">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979" w:type="dxa"/>
            <w:vMerge w:val="continue"/>
            <w:vAlign w:val="center"/>
          </w:tcPr>
          <w:p w14:paraId="11DEC2F6">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596" w:type="dxa"/>
            <w:vMerge w:val="continue"/>
            <w:vAlign w:val="center"/>
          </w:tcPr>
          <w:p w14:paraId="43AFBC95">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804" w:type="dxa"/>
            <w:vMerge w:val="continue"/>
            <w:vAlign w:val="center"/>
          </w:tcPr>
          <w:p w14:paraId="6267088E">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848" w:type="dxa"/>
            <w:vMerge w:val="continue"/>
            <w:vAlign w:val="center"/>
          </w:tcPr>
          <w:p w14:paraId="476AF5DA">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094" w:type="dxa"/>
            <w:vMerge w:val="continue"/>
            <w:vAlign w:val="center"/>
          </w:tcPr>
          <w:p w14:paraId="6391575C">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482" w:type="dxa"/>
            <w:vMerge w:val="continue"/>
            <w:vAlign w:val="center"/>
          </w:tcPr>
          <w:p w14:paraId="02FB5F0F">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61" w:type="dxa"/>
            <w:vAlign w:val="center"/>
          </w:tcPr>
          <w:p w14:paraId="2000207A">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未含税</w:t>
            </w:r>
          </w:p>
          <w:p w14:paraId="23FA6352">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单价</w:t>
            </w:r>
          </w:p>
          <w:p w14:paraId="73A821EF">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（元 ）</w:t>
            </w:r>
          </w:p>
        </w:tc>
        <w:tc>
          <w:tcPr>
            <w:tcW w:w="1106" w:type="dxa"/>
            <w:vAlign w:val="center"/>
          </w:tcPr>
          <w:p w14:paraId="64A69B1B">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未含税</w:t>
            </w:r>
          </w:p>
          <w:p w14:paraId="39F3672D">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小计</w:t>
            </w:r>
          </w:p>
          <w:p w14:paraId="671C525A">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（元）</w:t>
            </w:r>
          </w:p>
        </w:tc>
        <w:tc>
          <w:tcPr>
            <w:tcW w:w="1139" w:type="dxa"/>
            <w:vAlign w:val="center"/>
          </w:tcPr>
          <w:p w14:paraId="408AC3BC">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备注</w:t>
            </w:r>
          </w:p>
        </w:tc>
      </w:tr>
      <w:tr w14:paraId="65D4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26" w:type="dxa"/>
            <w:vAlign w:val="center"/>
          </w:tcPr>
          <w:p w14:paraId="3BCA6C19">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1</w:t>
            </w:r>
          </w:p>
        </w:tc>
        <w:tc>
          <w:tcPr>
            <w:tcW w:w="979" w:type="dxa"/>
            <w:shd w:val="clear" w:color="auto" w:fill="auto"/>
            <w:vAlign w:val="center"/>
          </w:tcPr>
          <w:p w14:paraId="34E2F035">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2"/>
                <w:szCs w:val="22"/>
                <w:u w:val="none" w:color="000000"/>
                <w:vertAlign w:val="baseline"/>
                <w:lang w:val="en-US" w:eastAsia="zh-CN" w:bidi="ar-SA"/>
              </w:rPr>
            </w:pPr>
            <w:r>
              <w:rPr>
                <w:rFonts w:hint="eastAsia" w:ascii="宋体" w:hAnsi="宋体" w:eastAsia="宋体" w:cs="宋体"/>
                <w:b w:val="0"/>
                <w:bCs w:val="0"/>
                <w:i w:val="0"/>
                <w:caps w:val="0"/>
                <w:color w:val="auto"/>
                <w:spacing w:val="0"/>
                <w:kern w:val="0"/>
                <w:sz w:val="22"/>
                <w:szCs w:val="22"/>
                <w:u w:val="none" w:color="000000"/>
                <w:vertAlign w:val="baseline"/>
                <w:lang w:val="en-US" w:eastAsia="zh-CN" w:bidi="ar-SA"/>
              </w:rPr>
              <w:t>竹扫把</w:t>
            </w:r>
          </w:p>
        </w:tc>
        <w:tc>
          <w:tcPr>
            <w:tcW w:w="1596" w:type="dxa"/>
            <w:shd w:val="clear" w:color="auto" w:fill="auto"/>
            <w:vAlign w:val="center"/>
          </w:tcPr>
          <w:p w14:paraId="4B1CA02D">
            <w:pPr>
              <w:jc w:val="center"/>
              <w:rPr>
                <w:rFonts w:hint="eastAsia" w:ascii="宋体" w:hAnsi="宋体" w:eastAsia="宋体" w:cs="宋体"/>
                <w:color w:val="auto"/>
                <w:kern w:val="2"/>
                <w:sz w:val="22"/>
                <w:szCs w:val="28"/>
                <w:vertAlign w:val="baseline"/>
                <w:lang w:val="en-US" w:eastAsia="zh-CN" w:bidi="ar-SA"/>
              </w:rPr>
            </w:pPr>
            <w:r>
              <w:rPr>
                <w:rFonts w:hint="eastAsia" w:ascii="宋体" w:hAnsi="宋体" w:eastAsia="宋体" w:cs="宋体"/>
                <w:color w:val="auto"/>
                <w:kern w:val="2"/>
                <w:sz w:val="22"/>
                <w:szCs w:val="28"/>
                <w:vertAlign w:val="baseline"/>
                <w:lang w:val="en-US" w:eastAsia="zh-CN" w:bidi="ar-SA"/>
              </w:rPr>
              <w:t>竹柄，帚密，少叶</w:t>
            </w:r>
          </w:p>
        </w:tc>
        <w:tc>
          <w:tcPr>
            <w:tcW w:w="804" w:type="dxa"/>
            <w:shd w:val="clear" w:color="auto" w:fill="auto"/>
            <w:vAlign w:val="center"/>
          </w:tcPr>
          <w:p w14:paraId="16EAC389">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把</w:t>
            </w:r>
          </w:p>
        </w:tc>
        <w:tc>
          <w:tcPr>
            <w:tcW w:w="848" w:type="dxa"/>
            <w:shd w:val="clear" w:color="auto" w:fill="auto"/>
            <w:vAlign w:val="center"/>
          </w:tcPr>
          <w:p w14:paraId="79B57633">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30</w:t>
            </w:r>
          </w:p>
        </w:tc>
        <w:tc>
          <w:tcPr>
            <w:tcW w:w="1094" w:type="dxa"/>
            <w:shd w:val="clear" w:color="auto" w:fill="auto"/>
            <w:vAlign w:val="center"/>
          </w:tcPr>
          <w:p w14:paraId="78B6BD1B">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23.00</w:t>
            </w:r>
          </w:p>
        </w:tc>
        <w:tc>
          <w:tcPr>
            <w:tcW w:w="1482" w:type="dxa"/>
            <w:vAlign w:val="center"/>
          </w:tcPr>
          <w:p w14:paraId="5308EDFC">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begin"/>
            </w:r>
            <w:r>
              <w:rPr>
                <w:rFonts w:hint="default" w:ascii="宋体" w:hAnsi="宋体" w:eastAsia="宋体" w:cs="宋体"/>
                <w:b w:val="0"/>
                <w:bCs w:val="0"/>
                <w:i w:val="0"/>
                <w:caps w:val="0"/>
                <w:color w:val="auto"/>
                <w:spacing w:val="0"/>
                <w:kern w:val="0"/>
                <w:sz w:val="24"/>
                <w:szCs w:val="24"/>
                <w:u w:val="none" w:color="000000"/>
                <w:vertAlign w:val="baseline"/>
                <w:lang w:eastAsia="zh-CN" w:bidi="ar-SA"/>
              </w:rPr>
              <w:instrText xml:space="preserve"> =PRODUCT(LEFT) \* MERGEFORMAT </w:instrTex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separate"/>
            </w:r>
            <w:r>
              <w:rPr>
                <w:rFonts w:hint="default" w:ascii="宋体" w:hAnsi="宋体" w:eastAsia="宋体" w:cs="宋体"/>
                <w:b w:val="0"/>
                <w:bCs w:val="0"/>
                <w:i w:val="0"/>
                <w:caps w:val="0"/>
                <w:color w:val="auto"/>
                <w:spacing w:val="0"/>
                <w:kern w:val="0"/>
                <w:sz w:val="24"/>
                <w:szCs w:val="24"/>
                <w:u w:val="none" w:color="000000"/>
                <w:vertAlign w:val="baseline"/>
                <w:lang w:eastAsia="zh-CN" w:bidi="ar-SA"/>
              </w:rPr>
              <w:t>690</w: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end"/>
            </w: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.00</w:t>
            </w:r>
          </w:p>
        </w:tc>
        <w:tc>
          <w:tcPr>
            <w:tcW w:w="1161" w:type="dxa"/>
            <w:vAlign w:val="center"/>
          </w:tcPr>
          <w:p w14:paraId="56E03C8F">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06" w:type="dxa"/>
            <w:vAlign w:val="center"/>
          </w:tcPr>
          <w:p w14:paraId="545F8D1B">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39" w:type="dxa"/>
            <w:vMerge w:val="restart"/>
            <w:vAlign w:val="center"/>
          </w:tcPr>
          <w:p w14:paraId="243DFC59">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4"/>
                <w:szCs w:val="24"/>
                <w:u w:val="single" w:color="auto"/>
                <w:vertAlign w:val="baseline"/>
                <w:lang w:val="en-US" w:eastAsia="zh-CN" w:bidi="ar-SA"/>
              </w:rPr>
            </w:pPr>
            <w:r>
              <w:rPr>
                <w:rFonts w:hint="eastAsia" w:ascii="宋体" w:hAnsi="宋体" w:eastAsia="宋体" w:cs="宋体"/>
                <w:b w:val="0"/>
                <w:bCs w:val="0"/>
                <w:i w:val="0"/>
                <w:caps w:val="0"/>
                <w:color w:val="auto"/>
                <w:spacing w:val="0"/>
                <w:kern w:val="0"/>
                <w:sz w:val="21"/>
                <w:szCs w:val="21"/>
                <w:u w:val="none" w:color="auto"/>
                <w:vertAlign w:val="baseline"/>
                <w:lang w:val="en-US" w:eastAsia="zh-CN" w:bidi="ar-SA"/>
              </w:rPr>
              <w:t>增值税专用发票税点：</w:t>
            </w:r>
            <w:r>
              <w:rPr>
                <w:rFonts w:hint="eastAsia" w:ascii="宋体" w:hAnsi="宋体" w:eastAsia="宋体" w:cs="宋体"/>
                <w:b w:val="0"/>
                <w:bCs w:val="0"/>
                <w:i w:val="0"/>
                <w:caps w:val="0"/>
                <w:color w:val="auto"/>
                <w:spacing w:val="0"/>
                <w:kern w:val="0"/>
                <w:sz w:val="24"/>
                <w:szCs w:val="24"/>
                <w:u w:val="single" w:color="auto"/>
                <w:vertAlign w:val="baseline"/>
                <w:lang w:val="en-US" w:eastAsia="zh-CN" w:bidi="ar-SA"/>
              </w:rPr>
              <w:t xml:space="preserve">   %</w:t>
            </w:r>
          </w:p>
        </w:tc>
      </w:tr>
      <w:tr w14:paraId="3FD6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26" w:type="dxa"/>
            <w:vAlign w:val="center"/>
          </w:tcPr>
          <w:p w14:paraId="555D7964">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979" w:type="dxa"/>
            <w:shd w:val="clear" w:color="auto" w:fill="auto"/>
            <w:vAlign w:val="center"/>
          </w:tcPr>
          <w:p w14:paraId="69FCE397">
            <w:pPr>
              <w:jc w:val="center"/>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kern w:val="2"/>
                <w:sz w:val="24"/>
                <w:szCs w:val="32"/>
                <w:vertAlign w:val="baseline"/>
                <w:lang w:val="en-US" w:eastAsia="zh-CN" w:bidi="ar-SA"/>
              </w:rPr>
              <w:t>扫帚</w:t>
            </w:r>
          </w:p>
        </w:tc>
        <w:tc>
          <w:tcPr>
            <w:tcW w:w="1596" w:type="dxa"/>
            <w:shd w:val="clear" w:color="auto" w:fill="auto"/>
            <w:vAlign w:val="center"/>
          </w:tcPr>
          <w:p w14:paraId="33FFE8F3">
            <w:pPr>
              <w:jc w:val="center"/>
              <w:rPr>
                <w:rFonts w:hint="eastAsia" w:ascii="宋体" w:hAnsi="宋体" w:eastAsia="宋体" w:cs="宋体"/>
                <w:color w:val="auto"/>
                <w:kern w:val="2"/>
                <w:sz w:val="22"/>
                <w:szCs w:val="28"/>
                <w:vertAlign w:val="baseline"/>
                <w:lang w:val="en-US" w:eastAsia="zh-CN" w:bidi="ar-SA"/>
              </w:rPr>
            </w:pPr>
            <w:r>
              <w:rPr>
                <w:rFonts w:hint="eastAsia" w:ascii="宋体" w:hAnsi="宋体" w:eastAsia="宋体" w:cs="宋体"/>
                <w:color w:val="auto"/>
                <w:kern w:val="2"/>
                <w:sz w:val="22"/>
                <w:szCs w:val="28"/>
                <w:vertAlign w:val="baseline"/>
                <w:lang w:val="en-US" w:eastAsia="zh-CN" w:bidi="ar-SA"/>
              </w:rPr>
              <w:t>铁柄、塑料帚</w:t>
            </w:r>
          </w:p>
        </w:tc>
        <w:tc>
          <w:tcPr>
            <w:tcW w:w="804" w:type="dxa"/>
            <w:shd w:val="clear" w:color="auto" w:fill="auto"/>
            <w:vAlign w:val="center"/>
          </w:tcPr>
          <w:p w14:paraId="366412A4">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把</w:t>
            </w:r>
          </w:p>
        </w:tc>
        <w:tc>
          <w:tcPr>
            <w:tcW w:w="848" w:type="dxa"/>
            <w:shd w:val="clear" w:color="auto" w:fill="auto"/>
            <w:vAlign w:val="center"/>
          </w:tcPr>
          <w:p w14:paraId="315C307F">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890</w:t>
            </w:r>
          </w:p>
        </w:tc>
        <w:tc>
          <w:tcPr>
            <w:tcW w:w="1094" w:type="dxa"/>
            <w:shd w:val="clear" w:color="auto" w:fill="auto"/>
            <w:vAlign w:val="center"/>
          </w:tcPr>
          <w:p w14:paraId="783BDC01">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7.00</w:t>
            </w:r>
          </w:p>
        </w:tc>
        <w:tc>
          <w:tcPr>
            <w:tcW w:w="1482" w:type="dxa"/>
            <w:shd w:val="clear" w:color="auto" w:fill="auto"/>
            <w:vAlign w:val="center"/>
          </w:tcPr>
          <w:p w14:paraId="1C65E877">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begin"/>
            </w:r>
            <w:r>
              <w:rPr>
                <w:rFonts w:hint="default" w:ascii="宋体" w:hAnsi="宋体" w:eastAsia="宋体" w:cs="宋体"/>
                <w:b w:val="0"/>
                <w:bCs w:val="0"/>
                <w:i w:val="0"/>
                <w:caps w:val="0"/>
                <w:color w:val="auto"/>
                <w:spacing w:val="0"/>
                <w:kern w:val="0"/>
                <w:sz w:val="24"/>
                <w:szCs w:val="24"/>
                <w:u w:val="none" w:color="000000"/>
                <w:vertAlign w:val="baseline"/>
                <w:lang w:eastAsia="zh-CN" w:bidi="ar-SA"/>
              </w:rPr>
              <w:instrText xml:space="preserve"> =PRODUCT(LEFT) \* MERGEFORMAT </w:instrTex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separate"/>
            </w:r>
            <w:r>
              <w:rPr>
                <w:rFonts w:hint="default" w:ascii="宋体" w:hAnsi="宋体" w:eastAsia="宋体" w:cs="宋体"/>
                <w:b w:val="0"/>
                <w:bCs w:val="0"/>
                <w:i w:val="0"/>
                <w:caps w:val="0"/>
                <w:color w:val="auto"/>
                <w:spacing w:val="0"/>
                <w:kern w:val="0"/>
                <w:sz w:val="24"/>
                <w:szCs w:val="24"/>
                <w:u w:val="none" w:color="000000"/>
                <w:vertAlign w:val="baseline"/>
                <w:lang w:eastAsia="zh-CN" w:bidi="ar-SA"/>
              </w:rPr>
              <w:t>6230</w: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end"/>
            </w: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.00</w:t>
            </w:r>
          </w:p>
        </w:tc>
        <w:tc>
          <w:tcPr>
            <w:tcW w:w="1161" w:type="dxa"/>
            <w:vAlign w:val="center"/>
          </w:tcPr>
          <w:p w14:paraId="24C05512">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06" w:type="dxa"/>
            <w:vAlign w:val="center"/>
          </w:tcPr>
          <w:p w14:paraId="03802A90">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39" w:type="dxa"/>
            <w:vMerge w:val="continue"/>
            <w:vAlign w:val="center"/>
          </w:tcPr>
          <w:p w14:paraId="3F310B9F">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1"/>
                <w:szCs w:val="21"/>
                <w:u w:val="none" w:color="auto"/>
                <w:vertAlign w:val="baseline"/>
                <w:lang w:val="en-US" w:eastAsia="zh-CN" w:bidi="ar-SA"/>
              </w:rPr>
            </w:pPr>
          </w:p>
        </w:tc>
      </w:tr>
      <w:tr w14:paraId="5A00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26" w:type="dxa"/>
            <w:vAlign w:val="center"/>
          </w:tcPr>
          <w:p w14:paraId="2D9AFDA0">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979" w:type="dxa"/>
            <w:shd w:val="clear" w:color="auto" w:fill="auto"/>
            <w:vAlign w:val="center"/>
          </w:tcPr>
          <w:p w14:paraId="492482FE">
            <w:pPr>
              <w:jc w:val="center"/>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kern w:val="2"/>
                <w:sz w:val="24"/>
                <w:szCs w:val="32"/>
                <w:vertAlign w:val="baseline"/>
                <w:lang w:val="en-US" w:eastAsia="zh-CN" w:bidi="ar-SA"/>
              </w:rPr>
              <w:t>马桶刷</w:t>
            </w:r>
          </w:p>
        </w:tc>
        <w:tc>
          <w:tcPr>
            <w:tcW w:w="1596" w:type="dxa"/>
            <w:shd w:val="clear" w:color="auto" w:fill="auto"/>
            <w:vAlign w:val="center"/>
          </w:tcPr>
          <w:p w14:paraId="560CD626">
            <w:pPr>
              <w:jc w:val="center"/>
              <w:rPr>
                <w:rFonts w:hint="eastAsia" w:ascii="宋体" w:hAnsi="宋体" w:eastAsia="宋体" w:cs="宋体"/>
                <w:color w:val="auto"/>
                <w:kern w:val="2"/>
                <w:sz w:val="22"/>
                <w:szCs w:val="28"/>
                <w:vertAlign w:val="baseline"/>
                <w:lang w:val="en-US" w:eastAsia="zh-CN" w:bidi="ar-SA"/>
              </w:rPr>
            </w:pPr>
            <w:r>
              <w:rPr>
                <w:rFonts w:hint="eastAsia" w:ascii="宋体" w:hAnsi="宋体" w:eastAsia="宋体" w:cs="宋体"/>
                <w:color w:val="auto"/>
                <w:kern w:val="2"/>
                <w:sz w:val="22"/>
                <w:szCs w:val="28"/>
                <w:vertAlign w:val="baseline"/>
                <w:lang w:val="en-US" w:eastAsia="zh-CN" w:bidi="ar-SA"/>
              </w:rPr>
              <w:t>铁柄或塑料柄,塑料刷</w:t>
            </w:r>
          </w:p>
        </w:tc>
        <w:tc>
          <w:tcPr>
            <w:tcW w:w="804" w:type="dxa"/>
            <w:shd w:val="clear" w:color="auto" w:fill="auto"/>
            <w:vAlign w:val="center"/>
          </w:tcPr>
          <w:p w14:paraId="664F4509">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把</w:t>
            </w:r>
          </w:p>
        </w:tc>
        <w:tc>
          <w:tcPr>
            <w:tcW w:w="848" w:type="dxa"/>
            <w:shd w:val="clear" w:color="auto" w:fill="auto"/>
            <w:vAlign w:val="center"/>
          </w:tcPr>
          <w:p w14:paraId="51A4F09A">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750</w:t>
            </w:r>
          </w:p>
        </w:tc>
        <w:tc>
          <w:tcPr>
            <w:tcW w:w="1094" w:type="dxa"/>
            <w:shd w:val="clear" w:color="auto" w:fill="auto"/>
            <w:vAlign w:val="center"/>
          </w:tcPr>
          <w:p w14:paraId="4A1A4032">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3.50</w:t>
            </w:r>
          </w:p>
        </w:tc>
        <w:tc>
          <w:tcPr>
            <w:tcW w:w="1482" w:type="dxa"/>
            <w:vAlign w:val="center"/>
          </w:tcPr>
          <w:p w14:paraId="54A2B62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begin"/>
            </w:r>
            <w:r>
              <w:rPr>
                <w:rFonts w:hint="default" w:ascii="宋体" w:hAnsi="宋体" w:eastAsia="宋体" w:cs="宋体"/>
                <w:b w:val="0"/>
                <w:bCs w:val="0"/>
                <w:i w:val="0"/>
                <w:caps w:val="0"/>
                <w:color w:val="auto"/>
                <w:spacing w:val="0"/>
                <w:kern w:val="0"/>
                <w:sz w:val="24"/>
                <w:szCs w:val="24"/>
                <w:u w:val="none" w:color="000000"/>
                <w:vertAlign w:val="baseline"/>
                <w:lang w:eastAsia="zh-CN" w:bidi="ar-SA"/>
              </w:rPr>
              <w:instrText xml:space="preserve"> =PRODUCT(LEFT) \* MERGEFORMAT </w:instrTex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separate"/>
            </w:r>
            <w:r>
              <w:rPr>
                <w:rFonts w:hint="default" w:ascii="宋体" w:hAnsi="宋体" w:eastAsia="宋体" w:cs="宋体"/>
                <w:b w:val="0"/>
                <w:bCs w:val="0"/>
                <w:i w:val="0"/>
                <w:caps w:val="0"/>
                <w:color w:val="auto"/>
                <w:spacing w:val="0"/>
                <w:kern w:val="0"/>
                <w:sz w:val="24"/>
                <w:szCs w:val="24"/>
                <w:u w:val="none" w:color="000000"/>
                <w:vertAlign w:val="baseline"/>
                <w:lang w:eastAsia="zh-CN" w:bidi="ar-SA"/>
              </w:rPr>
              <w:t>2625</w: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end"/>
            </w: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.00</w:t>
            </w:r>
          </w:p>
        </w:tc>
        <w:tc>
          <w:tcPr>
            <w:tcW w:w="1161" w:type="dxa"/>
            <w:vAlign w:val="center"/>
          </w:tcPr>
          <w:p w14:paraId="2E31E396">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06" w:type="dxa"/>
            <w:vAlign w:val="center"/>
          </w:tcPr>
          <w:p w14:paraId="0C7BB26C">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39" w:type="dxa"/>
            <w:vMerge w:val="continue"/>
            <w:vAlign w:val="center"/>
          </w:tcPr>
          <w:p w14:paraId="3A5B4B06">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1"/>
                <w:szCs w:val="21"/>
                <w:u w:val="none" w:color="auto"/>
                <w:vertAlign w:val="baseline"/>
                <w:lang w:val="en-US" w:eastAsia="zh-CN" w:bidi="ar-SA"/>
              </w:rPr>
            </w:pPr>
          </w:p>
        </w:tc>
      </w:tr>
      <w:tr w14:paraId="7DEA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26" w:type="dxa"/>
            <w:vAlign w:val="center"/>
          </w:tcPr>
          <w:p w14:paraId="1B940AA0">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979" w:type="dxa"/>
            <w:shd w:val="clear" w:color="auto" w:fill="auto"/>
            <w:vAlign w:val="center"/>
          </w:tcPr>
          <w:p w14:paraId="1100BB82">
            <w:pPr>
              <w:jc w:val="center"/>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kern w:val="2"/>
                <w:sz w:val="24"/>
                <w:szCs w:val="32"/>
                <w:vertAlign w:val="baseline"/>
                <w:lang w:val="en-US" w:eastAsia="zh-CN" w:bidi="ar-SA"/>
              </w:rPr>
              <w:t>铁畚斗</w:t>
            </w:r>
            <w:bookmarkStart w:id="0" w:name="_GoBack"/>
            <w:bookmarkEnd w:id="0"/>
          </w:p>
        </w:tc>
        <w:tc>
          <w:tcPr>
            <w:tcW w:w="1596" w:type="dxa"/>
            <w:shd w:val="clear" w:color="auto" w:fill="auto"/>
            <w:vAlign w:val="center"/>
          </w:tcPr>
          <w:p w14:paraId="54BE4FFE">
            <w:pPr>
              <w:jc w:val="center"/>
              <w:rPr>
                <w:rFonts w:hint="eastAsia" w:ascii="宋体" w:hAnsi="宋体" w:eastAsia="宋体" w:cs="宋体"/>
                <w:color w:val="auto"/>
                <w:kern w:val="2"/>
                <w:sz w:val="22"/>
                <w:szCs w:val="28"/>
                <w:vertAlign w:val="baseline"/>
                <w:lang w:val="en-US" w:eastAsia="zh-CN" w:bidi="ar-SA"/>
              </w:rPr>
            </w:pPr>
            <w:r>
              <w:rPr>
                <w:rFonts w:hint="eastAsia" w:ascii="宋体" w:hAnsi="宋体" w:eastAsia="宋体" w:cs="宋体"/>
                <w:color w:val="auto"/>
                <w:kern w:val="2"/>
                <w:sz w:val="22"/>
                <w:szCs w:val="28"/>
                <w:vertAlign w:val="baseline"/>
                <w:lang w:val="en-US" w:eastAsia="zh-CN" w:bidi="ar-SA"/>
              </w:rPr>
              <w:t>铁</w:t>
            </w:r>
          </w:p>
        </w:tc>
        <w:tc>
          <w:tcPr>
            <w:tcW w:w="804" w:type="dxa"/>
            <w:shd w:val="clear" w:color="auto" w:fill="auto"/>
            <w:vAlign w:val="center"/>
          </w:tcPr>
          <w:p w14:paraId="067B290E">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个</w:t>
            </w:r>
          </w:p>
        </w:tc>
        <w:tc>
          <w:tcPr>
            <w:tcW w:w="848" w:type="dxa"/>
            <w:shd w:val="clear" w:color="auto" w:fill="auto"/>
            <w:vAlign w:val="center"/>
          </w:tcPr>
          <w:p w14:paraId="13877BD4">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890</w:t>
            </w:r>
          </w:p>
        </w:tc>
        <w:tc>
          <w:tcPr>
            <w:tcW w:w="1094" w:type="dxa"/>
            <w:shd w:val="clear" w:color="auto" w:fill="auto"/>
            <w:vAlign w:val="center"/>
          </w:tcPr>
          <w:p w14:paraId="50631895">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7.50</w:t>
            </w:r>
          </w:p>
        </w:tc>
        <w:tc>
          <w:tcPr>
            <w:tcW w:w="1482" w:type="dxa"/>
            <w:vAlign w:val="center"/>
          </w:tcPr>
          <w:p w14:paraId="6B5EEED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begin"/>
            </w:r>
            <w:r>
              <w:rPr>
                <w:rFonts w:hint="default" w:ascii="宋体" w:hAnsi="宋体" w:eastAsia="宋体" w:cs="宋体"/>
                <w:b w:val="0"/>
                <w:bCs w:val="0"/>
                <w:i w:val="0"/>
                <w:caps w:val="0"/>
                <w:color w:val="auto"/>
                <w:spacing w:val="0"/>
                <w:kern w:val="0"/>
                <w:sz w:val="24"/>
                <w:szCs w:val="24"/>
                <w:u w:val="none" w:color="000000"/>
                <w:vertAlign w:val="baseline"/>
                <w:lang w:eastAsia="zh-CN" w:bidi="ar-SA"/>
              </w:rPr>
              <w:instrText xml:space="preserve"> =PRODUCT(LEFT) \* MERGEFORMAT </w:instrTex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separate"/>
            </w:r>
            <w:r>
              <w:rPr>
                <w:rFonts w:hint="default" w:ascii="宋体" w:hAnsi="宋体" w:eastAsia="宋体" w:cs="宋体"/>
                <w:b w:val="0"/>
                <w:bCs w:val="0"/>
                <w:i w:val="0"/>
                <w:caps w:val="0"/>
                <w:color w:val="auto"/>
                <w:spacing w:val="0"/>
                <w:kern w:val="0"/>
                <w:sz w:val="24"/>
                <w:szCs w:val="24"/>
                <w:u w:val="none" w:color="000000"/>
                <w:vertAlign w:val="baseline"/>
                <w:lang w:eastAsia="zh-CN" w:bidi="ar-SA"/>
              </w:rPr>
              <w:t>6675</w: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end"/>
            </w: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.00</w:t>
            </w:r>
          </w:p>
        </w:tc>
        <w:tc>
          <w:tcPr>
            <w:tcW w:w="1161" w:type="dxa"/>
            <w:vAlign w:val="center"/>
          </w:tcPr>
          <w:p w14:paraId="633A0EFF">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06" w:type="dxa"/>
            <w:vAlign w:val="center"/>
          </w:tcPr>
          <w:p w14:paraId="2D404A52">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39" w:type="dxa"/>
            <w:vMerge w:val="continue"/>
            <w:vAlign w:val="center"/>
          </w:tcPr>
          <w:p w14:paraId="18935F65">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1"/>
                <w:szCs w:val="21"/>
                <w:u w:val="none" w:color="auto"/>
                <w:vertAlign w:val="baseline"/>
                <w:lang w:val="en-US" w:eastAsia="zh-CN" w:bidi="ar-SA"/>
              </w:rPr>
            </w:pPr>
          </w:p>
        </w:tc>
      </w:tr>
      <w:tr w14:paraId="536E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Align w:val="center"/>
          </w:tcPr>
          <w:p w14:paraId="0198CCAE">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979" w:type="dxa"/>
            <w:shd w:val="clear" w:color="auto" w:fill="auto"/>
            <w:vAlign w:val="center"/>
          </w:tcPr>
          <w:p w14:paraId="3E6CFA04">
            <w:pPr>
              <w:jc w:val="center"/>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kern w:val="2"/>
                <w:sz w:val="24"/>
                <w:szCs w:val="32"/>
                <w:vertAlign w:val="baseline"/>
                <w:lang w:val="en-US" w:eastAsia="zh-CN" w:bidi="ar-SA"/>
              </w:rPr>
              <w:t>垃圾篓</w:t>
            </w:r>
          </w:p>
        </w:tc>
        <w:tc>
          <w:tcPr>
            <w:tcW w:w="1596" w:type="dxa"/>
            <w:shd w:val="clear" w:color="auto" w:fill="auto"/>
            <w:vAlign w:val="center"/>
          </w:tcPr>
          <w:p w14:paraId="767A299C">
            <w:pPr>
              <w:jc w:val="center"/>
              <w:rPr>
                <w:rFonts w:hint="eastAsia" w:ascii="宋体" w:hAnsi="宋体" w:eastAsia="宋体" w:cs="宋体"/>
                <w:color w:val="auto"/>
                <w:kern w:val="2"/>
                <w:sz w:val="22"/>
                <w:szCs w:val="28"/>
                <w:vertAlign w:val="baseline"/>
                <w:lang w:val="en-US" w:eastAsia="zh-CN" w:bidi="ar-SA"/>
              </w:rPr>
            </w:pPr>
            <w:r>
              <w:rPr>
                <w:rFonts w:hint="eastAsia" w:ascii="宋体" w:hAnsi="宋体" w:eastAsia="宋体" w:cs="宋体"/>
                <w:color w:val="auto"/>
                <w:kern w:val="2"/>
                <w:sz w:val="22"/>
                <w:szCs w:val="28"/>
                <w:vertAlign w:val="baseline"/>
                <w:lang w:val="en-US" w:eastAsia="zh-CN" w:bidi="ar-SA"/>
              </w:rPr>
              <w:t>塑料</w:t>
            </w:r>
          </w:p>
        </w:tc>
        <w:tc>
          <w:tcPr>
            <w:tcW w:w="804" w:type="dxa"/>
            <w:shd w:val="clear" w:color="auto" w:fill="auto"/>
            <w:vAlign w:val="center"/>
          </w:tcPr>
          <w:p w14:paraId="59EFD452">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个</w:t>
            </w:r>
          </w:p>
        </w:tc>
        <w:tc>
          <w:tcPr>
            <w:tcW w:w="848" w:type="dxa"/>
            <w:shd w:val="clear" w:color="auto" w:fill="auto"/>
            <w:vAlign w:val="center"/>
          </w:tcPr>
          <w:p w14:paraId="4297905B">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1250</w:t>
            </w:r>
          </w:p>
        </w:tc>
        <w:tc>
          <w:tcPr>
            <w:tcW w:w="1094" w:type="dxa"/>
            <w:shd w:val="clear" w:color="auto" w:fill="auto"/>
            <w:vAlign w:val="center"/>
          </w:tcPr>
          <w:p w14:paraId="29DA7F1D">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3.20</w:t>
            </w:r>
          </w:p>
        </w:tc>
        <w:tc>
          <w:tcPr>
            <w:tcW w:w="1482" w:type="dxa"/>
            <w:vAlign w:val="center"/>
          </w:tcPr>
          <w:p w14:paraId="310567C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begin"/>
            </w:r>
            <w:r>
              <w:rPr>
                <w:rFonts w:hint="default" w:ascii="宋体" w:hAnsi="宋体" w:eastAsia="宋体" w:cs="宋体"/>
                <w:b w:val="0"/>
                <w:bCs w:val="0"/>
                <w:i w:val="0"/>
                <w:caps w:val="0"/>
                <w:color w:val="auto"/>
                <w:spacing w:val="0"/>
                <w:kern w:val="0"/>
                <w:sz w:val="24"/>
                <w:szCs w:val="24"/>
                <w:u w:val="none" w:color="000000"/>
                <w:vertAlign w:val="baseline"/>
                <w:lang w:eastAsia="zh-CN" w:bidi="ar-SA"/>
              </w:rPr>
              <w:instrText xml:space="preserve"> =PRODUCT(LEFT) \* MERGEFORMAT </w:instrTex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separate"/>
            </w:r>
            <w:r>
              <w:rPr>
                <w:rFonts w:hint="default" w:ascii="宋体" w:hAnsi="宋体" w:eastAsia="宋体" w:cs="宋体"/>
                <w:b w:val="0"/>
                <w:bCs w:val="0"/>
                <w:i w:val="0"/>
                <w:caps w:val="0"/>
                <w:color w:val="auto"/>
                <w:spacing w:val="0"/>
                <w:kern w:val="0"/>
                <w:sz w:val="24"/>
                <w:szCs w:val="24"/>
                <w:u w:val="none" w:color="000000"/>
                <w:vertAlign w:val="baseline"/>
                <w:lang w:eastAsia="zh-CN" w:bidi="ar-SA"/>
              </w:rPr>
              <w:t>4000</w: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end"/>
            </w: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.00</w:t>
            </w:r>
          </w:p>
        </w:tc>
        <w:tc>
          <w:tcPr>
            <w:tcW w:w="1161" w:type="dxa"/>
            <w:vAlign w:val="center"/>
          </w:tcPr>
          <w:p w14:paraId="1800755B">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06" w:type="dxa"/>
            <w:vAlign w:val="center"/>
          </w:tcPr>
          <w:p w14:paraId="094EF90B">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39" w:type="dxa"/>
            <w:vMerge w:val="continue"/>
            <w:vAlign w:val="center"/>
          </w:tcPr>
          <w:p w14:paraId="210C6FC8">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1"/>
                <w:szCs w:val="21"/>
                <w:u w:val="none" w:color="auto"/>
                <w:vertAlign w:val="baseline"/>
                <w:lang w:val="en-US" w:eastAsia="zh-CN" w:bidi="ar-SA"/>
              </w:rPr>
            </w:pPr>
          </w:p>
        </w:tc>
      </w:tr>
      <w:tr w14:paraId="5911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26" w:type="dxa"/>
            <w:vAlign w:val="center"/>
          </w:tcPr>
          <w:p w14:paraId="6D422091">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979" w:type="dxa"/>
            <w:shd w:val="clear" w:color="auto" w:fill="auto"/>
            <w:vAlign w:val="center"/>
          </w:tcPr>
          <w:p w14:paraId="5B1CC8C3">
            <w:pPr>
              <w:jc w:val="center"/>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kern w:val="2"/>
                <w:sz w:val="24"/>
                <w:szCs w:val="32"/>
                <w:vertAlign w:val="baseline"/>
                <w:lang w:val="en-US" w:eastAsia="zh-CN" w:bidi="ar-SA"/>
              </w:rPr>
              <w:t>衣叉</w:t>
            </w:r>
          </w:p>
        </w:tc>
        <w:tc>
          <w:tcPr>
            <w:tcW w:w="1596" w:type="dxa"/>
            <w:shd w:val="clear" w:color="auto" w:fill="auto"/>
            <w:vAlign w:val="center"/>
          </w:tcPr>
          <w:p w14:paraId="20275E24">
            <w:pPr>
              <w:jc w:val="center"/>
              <w:rPr>
                <w:rFonts w:hint="eastAsia" w:ascii="宋体" w:hAnsi="宋体" w:eastAsia="宋体" w:cs="宋体"/>
                <w:color w:val="auto"/>
                <w:kern w:val="2"/>
                <w:sz w:val="22"/>
                <w:szCs w:val="28"/>
                <w:vertAlign w:val="baseline"/>
                <w:lang w:val="en-US" w:eastAsia="zh-CN" w:bidi="ar-SA"/>
              </w:rPr>
            </w:pPr>
            <w:r>
              <w:rPr>
                <w:rFonts w:hint="eastAsia" w:ascii="宋体" w:hAnsi="宋体" w:eastAsia="宋体" w:cs="宋体"/>
                <w:color w:val="auto"/>
                <w:kern w:val="2"/>
                <w:sz w:val="22"/>
                <w:szCs w:val="28"/>
                <w:vertAlign w:val="baseline"/>
                <w:lang w:val="en-US" w:eastAsia="zh-CN" w:bidi="ar-SA"/>
              </w:rPr>
              <w:t>铁柄，塑料头和把手</w:t>
            </w:r>
          </w:p>
        </w:tc>
        <w:tc>
          <w:tcPr>
            <w:tcW w:w="804" w:type="dxa"/>
            <w:shd w:val="clear" w:color="auto" w:fill="auto"/>
            <w:vAlign w:val="center"/>
          </w:tcPr>
          <w:p w14:paraId="49961953">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支</w:t>
            </w:r>
          </w:p>
        </w:tc>
        <w:tc>
          <w:tcPr>
            <w:tcW w:w="848" w:type="dxa"/>
            <w:shd w:val="clear" w:color="auto" w:fill="auto"/>
            <w:vAlign w:val="center"/>
          </w:tcPr>
          <w:p w14:paraId="0851E5F8">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850</w:t>
            </w:r>
          </w:p>
        </w:tc>
        <w:tc>
          <w:tcPr>
            <w:tcW w:w="1094" w:type="dxa"/>
            <w:shd w:val="clear" w:color="auto" w:fill="auto"/>
            <w:vAlign w:val="center"/>
          </w:tcPr>
          <w:p w14:paraId="3F8375AC">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3.20</w:t>
            </w:r>
          </w:p>
        </w:tc>
        <w:tc>
          <w:tcPr>
            <w:tcW w:w="1482" w:type="dxa"/>
            <w:vAlign w:val="center"/>
          </w:tcPr>
          <w:p w14:paraId="302BCCA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begin"/>
            </w:r>
            <w:r>
              <w:rPr>
                <w:rFonts w:hint="default" w:ascii="宋体" w:hAnsi="宋体" w:eastAsia="宋体" w:cs="宋体"/>
                <w:b w:val="0"/>
                <w:bCs w:val="0"/>
                <w:i w:val="0"/>
                <w:caps w:val="0"/>
                <w:color w:val="auto"/>
                <w:spacing w:val="0"/>
                <w:kern w:val="0"/>
                <w:sz w:val="24"/>
                <w:szCs w:val="24"/>
                <w:u w:val="none" w:color="000000"/>
                <w:vertAlign w:val="baseline"/>
                <w:lang w:eastAsia="zh-CN" w:bidi="ar-SA"/>
              </w:rPr>
              <w:instrText xml:space="preserve"> =PRODUCT(LEFT) \* MERGEFORMAT </w:instrTex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separate"/>
            </w:r>
            <w:r>
              <w:rPr>
                <w:rFonts w:hint="default" w:ascii="宋体" w:hAnsi="宋体" w:eastAsia="宋体" w:cs="宋体"/>
                <w:b w:val="0"/>
                <w:bCs w:val="0"/>
                <w:i w:val="0"/>
                <w:caps w:val="0"/>
                <w:color w:val="auto"/>
                <w:spacing w:val="0"/>
                <w:kern w:val="0"/>
                <w:sz w:val="24"/>
                <w:szCs w:val="24"/>
                <w:u w:val="none" w:color="000000"/>
                <w:vertAlign w:val="baseline"/>
                <w:lang w:eastAsia="zh-CN" w:bidi="ar-SA"/>
              </w:rPr>
              <w:t>2720</w:t>
            </w:r>
            <w:r>
              <w:rPr>
                <w:rFonts w:hint="default" w:ascii="宋体" w:hAnsi="宋体" w:eastAsia="宋体" w:cs="宋体"/>
                <w:b w:val="0"/>
                <w:bCs w:val="0"/>
                <w:i w:val="0"/>
                <w:caps w:val="0"/>
                <w:color w:val="auto"/>
                <w:spacing w:val="0"/>
                <w:kern w:val="0"/>
                <w:sz w:val="24"/>
                <w:szCs w:val="24"/>
                <w:u w:val="none" w:color="000000"/>
                <w:vertAlign w:val="baseline"/>
                <w:lang w:eastAsia="zh-CN" w:bidi="ar-SA"/>
              </w:rPr>
              <w:fldChar w:fldCharType="end"/>
            </w:r>
            <w:r>
              <w:rPr>
                <w:rFonts w:hint="eastAsia" w:ascii="宋体" w:hAnsi="宋体" w:eastAsia="宋体" w:cs="宋体"/>
                <w:b w:val="0"/>
                <w:bCs w:val="0"/>
                <w:i w:val="0"/>
                <w:caps w:val="0"/>
                <w:color w:val="auto"/>
                <w:spacing w:val="0"/>
                <w:kern w:val="0"/>
                <w:sz w:val="24"/>
                <w:szCs w:val="24"/>
                <w:u w:val="none" w:color="000000"/>
                <w:vertAlign w:val="baseline"/>
                <w:lang w:val="en-US" w:eastAsia="zh-CN" w:bidi="ar-SA"/>
              </w:rPr>
              <w:t>.00</w:t>
            </w:r>
          </w:p>
        </w:tc>
        <w:tc>
          <w:tcPr>
            <w:tcW w:w="1161" w:type="dxa"/>
            <w:vAlign w:val="center"/>
          </w:tcPr>
          <w:p w14:paraId="5DD92AE0">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06" w:type="dxa"/>
            <w:vAlign w:val="center"/>
          </w:tcPr>
          <w:p w14:paraId="38B16125">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000000"/>
                <w:vertAlign w:val="baseline"/>
                <w:lang w:val="en-US" w:eastAsia="zh-CN" w:bidi="ar-SA"/>
              </w:rPr>
            </w:pPr>
          </w:p>
        </w:tc>
        <w:tc>
          <w:tcPr>
            <w:tcW w:w="1139" w:type="dxa"/>
            <w:vMerge w:val="continue"/>
            <w:vAlign w:val="center"/>
          </w:tcPr>
          <w:p w14:paraId="1658B3B5">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1"/>
                <w:szCs w:val="21"/>
                <w:u w:val="none" w:color="auto"/>
                <w:vertAlign w:val="baseline"/>
                <w:lang w:val="en-US" w:eastAsia="zh-CN" w:bidi="ar-SA"/>
              </w:rPr>
            </w:pPr>
          </w:p>
        </w:tc>
      </w:tr>
      <w:tr w14:paraId="15EE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747" w:type="dxa"/>
            <w:gridSpan w:val="6"/>
            <w:vAlign w:val="center"/>
          </w:tcPr>
          <w:p w14:paraId="15BA3F74">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auto"/>
                <w:vertAlign w:val="baseline"/>
                <w:lang w:val="en-US" w:eastAsia="zh-CN" w:bidi="ar-SA"/>
              </w:rPr>
            </w:pPr>
            <w:r>
              <w:rPr>
                <w:rFonts w:hint="eastAsia" w:ascii="宋体" w:hAnsi="宋体" w:eastAsia="宋体" w:cs="宋体"/>
                <w:b w:val="0"/>
                <w:bCs w:val="0"/>
                <w:i w:val="0"/>
                <w:caps w:val="0"/>
                <w:color w:val="auto"/>
                <w:spacing w:val="0"/>
                <w:kern w:val="0"/>
                <w:sz w:val="24"/>
                <w:szCs w:val="24"/>
                <w:u w:val="none" w:color="auto"/>
                <w:vertAlign w:val="baseline"/>
                <w:lang w:val="en-US" w:eastAsia="zh-CN" w:bidi="ar-SA"/>
              </w:rPr>
              <w:t>总计</w:t>
            </w:r>
          </w:p>
        </w:tc>
        <w:tc>
          <w:tcPr>
            <w:tcW w:w="1482" w:type="dxa"/>
            <w:vAlign w:val="center"/>
          </w:tcPr>
          <w:p w14:paraId="395537CD">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auto"/>
                <w:vertAlign w:val="baseline"/>
                <w:lang w:val="en-US" w:eastAsia="zh-CN" w:bidi="ar-SA"/>
              </w:rPr>
            </w:pPr>
            <w:r>
              <w:rPr>
                <w:rFonts w:hint="default" w:ascii="宋体" w:hAnsi="宋体" w:eastAsia="宋体" w:cs="宋体"/>
                <w:b w:val="0"/>
                <w:bCs w:val="0"/>
                <w:i w:val="0"/>
                <w:caps w:val="0"/>
                <w:color w:val="auto"/>
                <w:spacing w:val="0"/>
                <w:kern w:val="0"/>
                <w:sz w:val="24"/>
                <w:szCs w:val="24"/>
                <w:u w:val="none" w:color="auto"/>
                <w:vertAlign w:val="baseline"/>
                <w:lang w:eastAsia="zh-CN" w:bidi="ar-SA"/>
              </w:rPr>
              <w:fldChar w:fldCharType="begin"/>
            </w:r>
            <w:r>
              <w:rPr>
                <w:rFonts w:hint="default" w:ascii="宋体" w:hAnsi="宋体" w:eastAsia="宋体" w:cs="宋体"/>
                <w:b w:val="0"/>
                <w:bCs w:val="0"/>
                <w:i w:val="0"/>
                <w:caps w:val="0"/>
                <w:color w:val="auto"/>
                <w:spacing w:val="0"/>
                <w:kern w:val="0"/>
                <w:sz w:val="24"/>
                <w:szCs w:val="24"/>
                <w:u w:val="none" w:color="auto"/>
                <w:vertAlign w:val="baseline"/>
                <w:lang w:eastAsia="zh-CN" w:bidi="ar-SA"/>
              </w:rPr>
              <w:instrText xml:space="preserve"> =SUM(ABOVE) \* MERGEFORMAT </w:instrText>
            </w:r>
            <w:r>
              <w:rPr>
                <w:rFonts w:hint="default" w:ascii="宋体" w:hAnsi="宋体" w:eastAsia="宋体" w:cs="宋体"/>
                <w:b w:val="0"/>
                <w:bCs w:val="0"/>
                <w:i w:val="0"/>
                <w:caps w:val="0"/>
                <w:color w:val="auto"/>
                <w:spacing w:val="0"/>
                <w:kern w:val="0"/>
                <w:sz w:val="24"/>
                <w:szCs w:val="24"/>
                <w:u w:val="none" w:color="auto"/>
                <w:vertAlign w:val="baseline"/>
                <w:lang w:eastAsia="zh-CN" w:bidi="ar-SA"/>
              </w:rPr>
              <w:fldChar w:fldCharType="separate"/>
            </w:r>
            <w:r>
              <w:rPr>
                <w:rFonts w:hint="default" w:ascii="宋体" w:hAnsi="宋体" w:eastAsia="宋体" w:cs="宋体"/>
                <w:b w:val="0"/>
                <w:bCs w:val="0"/>
                <w:i w:val="0"/>
                <w:caps w:val="0"/>
                <w:color w:val="auto"/>
                <w:spacing w:val="0"/>
                <w:kern w:val="0"/>
                <w:sz w:val="24"/>
                <w:szCs w:val="24"/>
                <w:u w:val="none" w:color="auto"/>
                <w:vertAlign w:val="baseline"/>
                <w:lang w:eastAsia="zh-CN" w:bidi="ar-SA"/>
              </w:rPr>
              <w:t>22940</w:t>
            </w:r>
            <w:r>
              <w:rPr>
                <w:rFonts w:hint="default" w:ascii="宋体" w:hAnsi="宋体" w:eastAsia="宋体" w:cs="宋体"/>
                <w:b w:val="0"/>
                <w:bCs w:val="0"/>
                <w:i w:val="0"/>
                <w:caps w:val="0"/>
                <w:color w:val="auto"/>
                <w:spacing w:val="0"/>
                <w:kern w:val="0"/>
                <w:sz w:val="24"/>
                <w:szCs w:val="24"/>
                <w:u w:val="none" w:color="auto"/>
                <w:vertAlign w:val="baseline"/>
                <w:lang w:eastAsia="zh-CN" w:bidi="ar-SA"/>
              </w:rPr>
              <w:fldChar w:fldCharType="end"/>
            </w:r>
            <w:r>
              <w:rPr>
                <w:rFonts w:hint="eastAsia" w:ascii="宋体" w:hAnsi="宋体" w:eastAsia="宋体" w:cs="宋体"/>
                <w:b w:val="0"/>
                <w:bCs w:val="0"/>
                <w:i w:val="0"/>
                <w:caps w:val="0"/>
                <w:color w:val="auto"/>
                <w:spacing w:val="0"/>
                <w:kern w:val="0"/>
                <w:sz w:val="24"/>
                <w:szCs w:val="24"/>
                <w:u w:val="none" w:color="auto"/>
                <w:vertAlign w:val="baseline"/>
                <w:lang w:val="en-US" w:eastAsia="zh-CN" w:bidi="ar-SA"/>
              </w:rPr>
              <w:t>.00</w:t>
            </w:r>
          </w:p>
        </w:tc>
        <w:tc>
          <w:tcPr>
            <w:tcW w:w="1161" w:type="dxa"/>
            <w:vAlign w:val="center"/>
          </w:tcPr>
          <w:p w14:paraId="4ECA4408">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eastAsia="宋体" w:cs="宋体"/>
                <w:b w:val="0"/>
                <w:bCs w:val="0"/>
                <w:i w:val="0"/>
                <w:caps w:val="0"/>
                <w:color w:val="auto"/>
                <w:spacing w:val="0"/>
                <w:kern w:val="0"/>
                <w:sz w:val="24"/>
                <w:szCs w:val="24"/>
                <w:u w:val="none" w:color="auto"/>
                <w:vertAlign w:val="baseline"/>
                <w:lang w:val="en-US" w:eastAsia="zh-CN" w:bidi="ar-SA"/>
              </w:rPr>
            </w:pPr>
          </w:p>
        </w:tc>
        <w:tc>
          <w:tcPr>
            <w:tcW w:w="1106" w:type="dxa"/>
            <w:vAlign w:val="center"/>
          </w:tcPr>
          <w:p w14:paraId="0107AC86">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auto"/>
                <w:vertAlign w:val="baseline"/>
                <w:lang w:val="en-US" w:eastAsia="zh-CN" w:bidi="ar-SA"/>
              </w:rPr>
            </w:pPr>
          </w:p>
        </w:tc>
        <w:tc>
          <w:tcPr>
            <w:tcW w:w="1139" w:type="dxa"/>
            <w:vAlign w:val="center"/>
          </w:tcPr>
          <w:p w14:paraId="732B8F75">
            <w:pPr>
              <w:pStyle w:val="6"/>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宋体" w:hAnsi="宋体" w:eastAsia="宋体" w:cs="宋体"/>
                <w:b w:val="0"/>
                <w:bCs w:val="0"/>
                <w:i w:val="0"/>
                <w:caps w:val="0"/>
                <w:color w:val="auto"/>
                <w:spacing w:val="0"/>
                <w:kern w:val="0"/>
                <w:sz w:val="24"/>
                <w:szCs w:val="24"/>
                <w:u w:val="none" w:color="auto"/>
                <w:vertAlign w:val="baseline"/>
                <w:lang w:val="en-US" w:eastAsia="zh-CN" w:bidi="ar-SA"/>
              </w:rPr>
            </w:pPr>
          </w:p>
        </w:tc>
      </w:tr>
    </w:tbl>
    <w:p w14:paraId="5E3873AB">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备注：</w:t>
      </w:r>
    </w:p>
    <w:p w14:paraId="6DB2B8E0">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60" w:leftChars="0" w:right="0" w:rightChars="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lang w:val="en-US" w:eastAsia="zh-CN"/>
        </w:rPr>
        <w:t>报价为供应商所能承受的一次性、最低、最终报价，以人民币为结算币种，本报价</w:t>
      </w:r>
      <w:r>
        <w:rPr>
          <w:rFonts w:hint="eastAsia" w:ascii="宋体" w:hAnsi="宋体" w:eastAsia="宋体" w:cs="宋体"/>
          <w:b w:val="0"/>
          <w:bCs w:val="0"/>
          <w:i w:val="0"/>
          <w:caps w:val="0"/>
          <w:color w:val="auto"/>
          <w:spacing w:val="0"/>
          <w:kern w:val="0"/>
          <w:sz w:val="24"/>
          <w:szCs w:val="24"/>
          <w:u w:val="none" w:color="000000"/>
          <w:lang w:val="en-US" w:eastAsia="zh-CN" w:bidi="ar-SA"/>
        </w:rPr>
        <w:t>包括产品购置费（含配件）、服务费、运输费（并按要求发放至各楼宇门厅）、售后服务、税费等所有</w:t>
      </w:r>
      <w:r>
        <w:rPr>
          <w:rFonts w:hint="eastAsia" w:ascii="宋体" w:hAnsi="宋体" w:eastAsia="宋体" w:cs="宋体"/>
          <w:b w:val="0"/>
          <w:bCs w:val="0"/>
          <w:color w:val="auto"/>
          <w:sz w:val="24"/>
          <w:szCs w:val="24"/>
          <w:lang w:val="en-US" w:eastAsia="zh-CN"/>
        </w:rPr>
        <w:t>费用，并由成交供应商开</w:t>
      </w:r>
      <w:r>
        <w:rPr>
          <w:rFonts w:hint="eastAsia" w:ascii="宋体" w:hAnsi="宋体" w:eastAsia="宋体" w:cs="宋体"/>
          <w:b w:val="0"/>
          <w:bCs w:val="0"/>
          <w:color w:val="auto"/>
          <w:sz w:val="24"/>
          <w:szCs w:val="24"/>
          <w:highlight w:val="none"/>
          <w:lang w:val="en-US" w:eastAsia="zh-CN"/>
        </w:rPr>
        <w:t>具增值税专用发票。(表格内由供应商自行据实填写税率)</w:t>
      </w:r>
    </w:p>
    <w:tbl>
      <w:tblPr>
        <w:tblStyle w:val="7"/>
        <w:tblpPr w:leftFromText="180" w:rightFromText="180" w:vertAnchor="text" w:horzAnchor="page" w:tblpX="6525" w:tblpY="435"/>
        <w:tblOverlap w:val="never"/>
        <w:tblW w:w="42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95"/>
        <w:gridCol w:w="606"/>
      </w:tblGrid>
      <w:tr w14:paraId="0F12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4201" w:type="dxa"/>
            <w:gridSpan w:val="2"/>
            <w:tcBorders>
              <w:top w:val="nil"/>
              <w:left w:val="nil"/>
              <w:bottom w:val="nil"/>
              <w:right w:val="nil"/>
            </w:tcBorders>
            <w:shd w:val="clear" w:color="auto" w:fill="auto"/>
            <w:noWrap/>
            <w:vAlign w:val="bottom"/>
          </w:tcPr>
          <w:p w14:paraId="4EA84869">
            <w:pPr>
              <w:keepNext w:val="0"/>
              <w:keepLines w:val="0"/>
              <w:widowControl/>
              <w:suppressLineNumbers w:val="0"/>
              <w:ind w:left="0" w:leftChars="0"/>
              <w:jc w:val="left"/>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报价单位（盖章）：</w:t>
            </w:r>
          </w:p>
        </w:tc>
      </w:tr>
      <w:tr w14:paraId="4A929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201" w:type="dxa"/>
            <w:gridSpan w:val="2"/>
            <w:tcBorders>
              <w:top w:val="nil"/>
              <w:left w:val="nil"/>
              <w:bottom w:val="nil"/>
              <w:right w:val="nil"/>
            </w:tcBorders>
            <w:shd w:val="clear" w:color="auto" w:fill="auto"/>
            <w:noWrap/>
            <w:vAlign w:val="bottom"/>
          </w:tcPr>
          <w:p w14:paraId="5469F65C">
            <w:pPr>
              <w:keepNext w:val="0"/>
              <w:keepLines w:val="0"/>
              <w:widowControl/>
              <w:suppressLineNumbers w:val="0"/>
              <w:ind w:left="0" w:leftChars="0"/>
              <w:jc w:val="left"/>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报价联系人(签字）：</w:t>
            </w:r>
          </w:p>
        </w:tc>
      </w:tr>
      <w:tr w14:paraId="48176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595" w:type="dxa"/>
            <w:tcBorders>
              <w:top w:val="nil"/>
              <w:left w:val="nil"/>
              <w:bottom w:val="nil"/>
              <w:right w:val="nil"/>
            </w:tcBorders>
            <w:shd w:val="clear" w:color="auto" w:fill="auto"/>
            <w:noWrap/>
            <w:vAlign w:val="bottom"/>
          </w:tcPr>
          <w:p w14:paraId="36097692">
            <w:pPr>
              <w:keepNext w:val="0"/>
              <w:keepLines w:val="0"/>
              <w:widowControl/>
              <w:suppressLineNumbers w:val="0"/>
              <w:ind w:left="0" w:leftChars="0"/>
              <w:jc w:val="left"/>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联系电话：</w:t>
            </w:r>
          </w:p>
        </w:tc>
        <w:tc>
          <w:tcPr>
            <w:tcW w:w="606" w:type="dxa"/>
            <w:tcBorders>
              <w:top w:val="nil"/>
              <w:left w:val="nil"/>
              <w:bottom w:val="nil"/>
              <w:right w:val="nil"/>
            </w:tcBorders>
            <w:shd w:val="clear" w:color="auto" w:fill="auto"/>
            <w:noWrap/>
            <w:vAlign w:val="center"/>
          </w:tcPr>
          <w:p w14:paraId="5B523612">
            <w:pPr>
              <w:ind w:left="0" w:leftChars="0"/>
              <w:jc w:val="left"/>
              <w:rPr>
                <w:rFonts w:hint="eastAsia" w:ascii="宋体" w:hAnsi="宋体" w:eastAsia="宋体" w:cs="宋体"/>
                <w:b w:val="0"/>
                <w:bCs w:val="0"/>
                <w:i w:val="0"/>
                <w:iCs w:val="0"/>
                <w:color w:val="auto"/>
                <w:sz w:val="24"/>
                <w:szCs w:val="24"/>
                <w:u w:val="none"/>
              </w:rPr>
            </w:pPr>
          </w:p>
        </w:tc>
      </w:tr>
      <w:tr w14:paraId="708C2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595" w:type="dxa"/>
            <w:tcBorders>
              <w:top w:val="nil"/>
              <w:left w:val="nil"/>
              <w:bottom w:val="nil"/>
              <w:right w:val="nil"/>
            </w:tcBorders>
            <w:shd w:val="clear" w:color="auto" w:fill="auto"/>
            <w:noWrap/>
            <w:vAlign w:val="bottom"/>
          </w:tcPr>
          <w:p w14:paraId="20CD8F2A">
            <w:pPr>
              <w:keepNext w:val="0"/>
              <w:keepLines w:val="0"/>
              <w:widowControl/>
              <w:suppressLineNumbers w:val="0"/>
              <w:ind w:left="0" w:leftChars="0"/>
              <w:jc w:val="left"/>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日期：</w:t>
            </w:r>
          </w:p>
        </w:tc>
        <w:tc>
          <w:tcPr>
            <w:tcW w:w="606" w:type="dxa"/>
            <w:tcBorders>
              <w:top w:val="nil"/>
              <w:left w:val="nil"/>
              <w:bottom w:val="nil"/>
              <w:right w:val="nil"/>
            </w:tcBorders>
            <w:shd w:val="clear" w:color="auto" w:fill="auto"/>
            <w:noWrap/>
            <w:vAlign w:val="center"/>
          </w:tcPr>
          <w:p w14:paraId="4E2DE223">
            <w:pPr>
              <w:ind w:left="0" w:leftChars="0"/>
              <w:jc w:val="left"/>
              <w:rPr>
                <w:rFonts w:hint="eastAsia" w:ascii="宋体" w:hAnsi="宋体" w:eastAsia="宋体" w:cs="宋体"/>
                <w:b w:val="0"/>
                <w:bCs w:val="0"/>
                <w:i w:val="0"/>
                <w:iCs w:val="0"/>
                <w:color w:val="auto"/>
                <w:sz w:val="24"/>
                <w:szCs w:val="24"/>
                <w:u w:val="none"/>
              </w:rPr>
            </w:pPr>
          </w:p>
        </w:tc>
      </w:tr>
    </w:tbl>
    <w:p w14:paraId="7BD71C48">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color w:val="auto"/>
          <w:sz w:val="24"/>
          <w:szCs w:val="24"/>
          <w:lang w:val="en-US" w:eastAsia="zh-CN"/>
        </w:rPr>
      </w:pPr>
    </w:p>
    <w:p w14:paraId="5192D337">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color w:val="auto"/>
          <w:sz w:val="24"/>
          <w:szCs w:val="24"/>
          <w:lang w:val="en-US" w:eastAsia="zh-CN"/>
        </w:rPr>
      </w:pPr>
    </w:p>
    <w:p w14:paraId="3A25CFA8">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w:t>
      </w:r>
    </w:p>
    <w:p w14:paraId="17D0AC16">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宋体"/>
          <w:b w:val="0"/>
          <w:bCs w:val="0"/>
          <w:color w:val="auto"/>
          <w:sz w:val="24"/>
          <w:szCs w:val="24"/>
          <w:lang w:val="en-US" w:eastAsia="zh-CN"/>
        </w:rPr>
      </w:pPr>
    </w:p>
    <w:p w14:paraId="15149143">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60" w:leftChars="0" w:right="0" w:rightChars="0"/>
        <w:textAlignment w:val="auto"/>
        <w:rPr>
          <w:rFonts w:hint="eastAsia" w:ascii="宋体" w:hAnsi="宋体" w:eastAsia="宋体" w:cs="宋体"/>
          <w:b w:val="0"/>
          <w:bCs w:val="0"/>
          <w:color w:val="auto"/>
          <w:sz w:val="24"/>
          <w:szCs w:val="24"/>
          <w:highlight w:val="none"/>
          <w:lang w:val="en-US" w:eastAsia="zh-CN"/>
        </w:rPr>
      </w:pPr>
    </w:p>
    <w:p w14:paraId="7852812D">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60" w:leftChars="0" w:right="0" w:rightChars="0"/>
        <w:textAlignment w:val="auto"/>
        <w:rPr>
          <w:rFonts w:hint="eastAsia" w:ascii="宋体" w:hAnsi="宋体" w:eastAsia="宋体" w:cs="宋体"/>
          <w:b w:val="0"/>
          <w:bCs w:val="0"/>
          <w:color w:val="auto"/>
          <w:sz w:val="24"/>
          <w:szCs w:val="24"/>
          <w:highlight w:val="none"/>
          <w:lang w:val="en-US" w:eastAsia="zh-CN"/>
        </w:rPr>
      </w:pPr>
    </w:p>
    <w:p w14:paraId="13405F2A">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60" w:leftChars="0" w:right="0" w:rightChars="0"/>
        <w:textAlignment w:val="auto"/>
        <w:rPr>
          <w:rFonts w:hint="eastAsia" w:ascii="宋体" w:hAnsi="宋体" w:eastAsia="宋体" w:cs="宋体"/>
          <w:b w:val="0"/>
          <w:bCs w:val="0"/>
          <w:color w:val="auto"/>
          <w:sz w:val="24"/>
          <w:szCs w:val="24"/>
          <w:highlight w:val="none"/>
          <w:lang w:val="en-US" w:eastAsia="zh-CN"/>
        </w:rPr>
      </w:pPr>
    </w:p>
    <w:p w14:paraId="307A05F4">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60" w:leftChars="0" w:right="0" w:rightChars="0"/>
        <w:textAlignment w:val="auto"/>
        <w:rPr>
          <w:rFonts w:hint="eastAsia" w:ascii="宋体" w:hAnsi="宋体" w:eastAsia="宋体" w:cs="宋体"/>
          <w:b w:val="0"/>
          <w:bCs w:val="0"/>
          <w:color w:val="auto"/>
          <w:sz w:val="24"/>
          <w:szCs w:val="24"/>
          <w:highlight w:val="none"/>
          <w:lang w:val="en-US" w:eastAsia="zh-CN"/>
        </w:rPr>
      </w:pPr>
    </w:p>
    <w:p w14:paraId="6FF86437">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60" w:leftChars="0" w:right="0" w:rightChars="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后附：供应商营业执照复印件（加盖公章）</w:t>
      </w:r>
    </w:p>
    <w:sectPr>
      <w:pgSz w:w="11906" w:h="16838"/>
      <w:pgMar w:top="567" w:right="680" w:bottom="567" w:left="73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282AC8"/>
    <w:multiLevelType w:val="singleLevel"/>
    <w:tmpl w:val="89282AC8"/>
    <w:lvl w:ilvl="0" w:tentative="0">
      <w:start w:val="1"/>
      <w:numFmt w:val="decimal"/>
      <w:lvlText w:val="%1."/>
      <w:lvlJc w:val="left"/>
      <w:pPr>
        <w:tabs>
          <w:tab w:val="left" w:pos="312"/>
        </w:tabs>
      </w:pPr>
    </w:lvl>
  </w:abstractNum>
  <w:abstractNum w:abstractNumId="1">
    <w:nsid w:val="F1A9C4F7"/>
    <w:multiLevelType w:val="singleLevel"/>
    <w:tmpl w:val="F1A9C4F7"/>
    <w:lvl w:ilvl="0" w:tentative="0">
      <w:start w:val="1"/>
      <w:numFmt w:val="decimal"/>
      <w:lvlText w:val="%1."/>
      <w:lvlJc w:val="left"/>
      <w:pPr>
        <w:tabs>
          <w:tab w:val="left" w:pos="312"/>
        </w:tabs>
      </w:pPr>
    </w:lvl>
  </w:abstractNum>
  <w:abstractNum w:abstractNumId="2">
    <w:nsid w:val="2EF18D65"/>
    <w:multiLevelType w:val="singleLevel"/>
    <w:tmpl w:val="2EF18D65"/>
    <w:lvl w:ilvl="0" w:tentative="0">
      <w:start w:val="1"/>
      <w:numFmt w:val="chineseCounting"/>
      <w:suff w:val="nothing"/>
      <w:lvlText w:val="%1、"/>
      <w:lvlJc w:val="left"/>
      <w:rPr>
        <w:rFonts w:hint="eastAsia"/>
      </w:rPr>
    </w:lvl>
  </w:abstractNum>
  <w:abstractNum w:abstractNumId="3">
    <w:nsid w:val="5807727D"/>
    <w:multiLevelType w:val="singleLevel"/>
    <w:tmpl w:val="5807727D"/>
    <w:lvl w:ilvl="0" w:tentative="0">
      <w:start w:val="1"/>
      <w:numFmt w:val="decimal"/>
      <w:lvlText w:val="%1."/>
      <w:lvlJc w:val="left"/>
      <w:pPr>
        <w:tabs>
          <w:tab w:val="left" w:pos="312"/>
        </w:tabs>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8A7E89"/>
    <w:rsid w:val="012A6D60"/>
    <w:rsid w:val="01545A05"/>
    <w:rsid w:val="02DE0E3A"/>
    <w:rsid w:val="06412A92"/>
    <w:rsid w:val="078A7E89"/>
    <w:rsid w:val="083261BC"/>
    <w:rsid w:val="09A57D59"/>
    <w:rsid w:val="0A6A252A"/>
    <w:rsid w:val="0BDD6705"/>
    <w:rsid w:val="0C5215BB"/>
    <w:rsid w:val="0ED53BDF"/>
    <w:rsid w:val="0F794FC6"/>
    <w:rsid w:val="106102B5"/>
    <w:rsid w:val="106437A0"/>
    <w:rsid w:val="11421D1E"/>
    <w:rsid w:val="13932EB5"/>
    <w:rsid w:val="15763D45"/>
    <w:rsid w:val="159F7D5E"/>
    <w:rsid w:val="15B9616E"/>
    <w:rsid w:val="17550637"/>
    <w:rsid w:val="177A3293"/>
    <w:rsid w:val="192126AE"/>
    <w:rsid w:val="1A0C310C"/>
    <w:rsid w:val="1AEE392C"/>
    <w:rsid w:val="1CD90CCB"/>
    <w:rsid w:val="1D8B7FDE"/>
    <w:rsid w:val="1EC27FFB"/>
    <w:rsid w:val="22D93B65"/>
    <w:rsid w:val="259B61EE"/>
    <w:rsid w:val="266B476D"/>
    <w:rsid w:val="26F27C5A"/>
    <w:rsid w:val="28666C14"/>
    <w:rsid w:val="2A800693"/>
    <w:rsid w:val="2D4C3D91"/>
    <w:rsid w:val="31A053AD"/>
    <w:rsid w:val="358E07DF"/>
    <w:rsid w:val="3698239E"/>
    <w:rsid w:val="38CB30C3"/>
    <w:rsid w:val="38D80EA1"/>
    <w:rsid w:val="3A2B6F44"/>
    <w:rsid w:val="3A4F678F"/>
    <w:rsid w:val="3BEF1848"/>
    <w:rsid w:val="3C4F5E56"/>
    <w:rsid w:val="3DA46427"/>
    <w:rsid w:val="41A27AEC"/>
    <w:rsid w:val="427B20EB"/>
    <w:rsid w:val="429C7E99"/>
    <w:rsid w:val="431C720A"/>
    <w:rsid w:val="43E471BA"/>
    <w:rsid w:val="43EE06B3"/>
    <w:rsid w:val="44D202B7"/>
    <w:rsid w:val="47983FE5"/>
    <w:rsid w:val="48254FD3"/>
    <w:rsid w:val="48C51857"/>
    <w:rsid w:val="49AB4AC0"/>
    <w:rsid w:val="4BE13907"/>
    <w:rsid w:val="4CFF4699"/>
    <w:rsid w:val="50D852D8"/>
    <w:rsid w:val="515E3F1A"/>
    <w:rsid w:val="5281513A"/>
    <w:rsid w:val="536B35EB"/>
    <w:rsid w:val="546F1E46"/>
    <w:rsid w:val="55760C1C"/>
    <w:rsid w:val="56BC0DBA"/>
    <w:rsid w:val="595B60FB"/>
    <w:rsid w:val="5A544645"/>
    <w:rsid w:val="5A5A044F"/>
    <w:rsid w:val="5AC010AA"/>
    <w:rsid w:val="5C7F2A1E"/>
    <w:rsid w:val="5DA458BA"/>
    <w:rsid w:val="5F331898"/>
    <w:rsid w:val="5F6F0895"/>
    <w:rsid w:val="602C3415"/>
    <w:rsid w:val="6101253A"/>
    <w:rsid w:val="631877B6"/>
    <w:rsid w:val="647B1195"/>
    <w:rsid w:val="648529F1"/>
    <w:rsid w:val="66925BD5"/>
    <w:rsid w:val="68C65329"/>
    <w:rsid w:val="6A3F410B"/>
    <w:rsid w:val="6B9E0A74"/>
    <w:rsid w:val="6E0D4356"/>
    <w:rsid w:val="6E0F373F"/>
    <w:rsid w:val="6E5F0796"/>
    <w:rsid w:val="6F005C18"/>
    <w:rsid w:val="6F3B6306"/>
    <w:rsid w:val="6FF94756"/>
    <w:rsid w:val="70194DBA"/>
    <w:rsid w:val="71085A77"/>
    <w:rsid w:val="71B8472B"/>
    <w:rsid w:val="721B468E"/>
    <w:rsid w:val="739C4A65"/>
    <w:rsid w:val="74F55A89"/>
    <w:rsid w:val="75C458AB"/>
    <w:rsid w:val="781E0BBE"/>
    <w:rsid w:val="794E160F"/>
    <w:rsid w:val="79FB37D8"/>
    <w:rsid w:val="7A0414C3"/>
    <w:rsid w:val="7C330D65"/>
    <w:rsid w:val="7DAD2350"/>
    <w:rsid w:val="7E8B4E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正文段"/>
    <w:qFormat/>
    <w:uiPriority w:val="0"/>
    <w:pPr>
      <w:pBdr>
        <w:top w:val="none" w:color="FFFFFF" w:sz="0" w:space="31"/>
        <w:left w:val="none" w:color="FFFFFF" w:sz="0" w:space="31"/>
        <w:bottom w:val="none" w:color="FFFFFF" w:sz="0" w:space="31"/>
        <w:right w:val="none" w:color="FFFFFF" w:sz="0" w:space="31"/>
      </w:pBdr>
      <w:ind w:firstLine="200"/>
      <w:jc w:val="both"/>
    </w:pPr>
    <w:rPr>
      <w:rFonts w:ascii="Arial Unicode MS" w:hAnsi="Arial Unicode MS" w:eastAsia="宋体" w:cs="Arial Unicode MS"/>
      <w:color w:val="000000"/>
      <w:sz w:val="24"/>
      <w:szCs w:val="24"/>
      <w:u w:val="none" w:color="000000"/>
      <w:lang w:val="en-US" w:eastAsia="zh-CN" w:bidi="ar-SA"/>
    </w:rPr>
  </w:style>
  <w:style w:type="paragraph" w:customStyle="1" w:styleId="11">
    <w:name w:val="_Style 13"/>
    <w:qFormat/>
    <w:uiPriority w:val="0"/>
    <w:pPr>
      <w:spacing w:before="120" w:after="120" w:line="288" w:lineRule="auto"/>
      <w:ind w:left="0"/>
      <w:jc w:val="left"/>
    </w:pPr>
    <w:rPr>
      <w:rFonts w:ascii="Arial" w:hAnsi="Arial" w:eastAsia="等线" w:cs="Arial"/>
      <w:sz w:val="22"/>
      <w:szCs w:val="22"/>
    </w:rPr>
  </w:style>
  <w:style w:type="character" w:customStyle="1" w:styleId="12">
    <w:name w:val="font91"/>
    <w:basedOn w:val="9"/>
    <w:qFormat/>
    <w:uiPriority w:val="0"/>
    <w:rPr>
      <w:rFonts w:hint="eastAsia" w:ascii="宋体" w:hAnsi="宋体" w:eastAsia="宋体" w:cs="宋体"/>
      <w:color w:val="FF0000"/>
      <w:sz w:val="22"/>
      <w:szCs w:val="22"/>
      <w:u w:val="none"/>
    </w:rPr>
  </w:style>
  <w:style w:type="character" w:customStyle="1" w:styleId="13">
    <w:name w:val="font81"/>
    <w:basedOn w:val="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1345</Words>
  <Characters>1564</Characters>
  <Lines>0</Lines>
  <Paragraphs>0</Paragraphs>
  <TotalTime>5</TotalTime>
  <ScaleCrop>false</ScaleCrop>
  <LinksUpToDate>false</LinksUpToDate>
  <CharactersWithSpaces>1639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2025-03-21T01:23:00Z</dcterms:created>
  <dc:creator>轩轩</dc:creator>
  <cp:lastModifiedBy>蓝色阳光</cp:lastModifiedBy>
  <dcterms:modified xsi:type="dcterms:W3CDTF">2026-07-01T01:50:18Z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212738612E5E472581F3B75FFD553E45_13</vt:lpwstr>
  </property>
  <property fmtid="{D5CDD505-2E9C-101B-9397-08002B2CF9AE}" pid="4" name="KSOTemplateDocerSaveRecord">
    <vt:lpwstr>eyJoZGlkIjoiNjdmOWZkOTU1MzkzNjM1MzE2MDg4YTJhMzMyOTRmMTkiLCJ1c2VySWQiOiI0MTU2ODcwNDMifQ==</vt:lpwstr>
  </property>
</Properties>
</file>