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CFEB">
      <w:pPr>
        <w:jc w:val="center"/>
        <w:rPr>
          <w:rFonts w:hint="eastAsia" w:asciiTheme="minorEastAsia" w:hAnsiTheme="minorEastAsia" w:cstheme="minorEastAsia"/>
          <w:b/>
          <w:bCs/>
          <w:color w:val="auto"/>
          <w:kern w:val="0"/>
          <w:sz w:val="32"/>
          <w:szCs w:val="32"/>
          <w:lang w:eastAsia="zh-CN"/>
        </w:rPr>
      </w:pPr>
      <w:r>
        <w:rPr>
          <w:rFonts w:hint="eastAsia" w:asciiTheme="minorEastAsia" w:hAnsiTheme="minorEastAsia" w:cstheme="minorEastAsia"/>
          <w:b/>
          <w:bCs/>
          <w:color w:val="auto"/>
          <w:kern w:val="0"/>
          <w:sz w:val="32"/>
          <w:szCs w:val="32"/>
          <w:lang w:eastAsia="zh-CN"/>
        </w:rPr>
        <w:t>供应商响应须知</w:t>
      </w:r>
    </w:p>
    <w:p w14:paraId="428A0C40">
      <w:pPr>
        <w:widowControl/>
        <w:numPr>
          <w:ilvl w:val="0"/>
          <w:numId w:val="0"/>
        </w:numPr>
        <w:spacing w:line="360" w:lineRule="auto"/>
        <w:jc w:val="center"/>
        <w:outlineLvl w:val="0"/>
        <w:rPr>
          <w:rFonts w:hint="eastAsia" w:asciiTheme="minorEastAsia" w:hAnsiTheme="minorEastAsia" w:cstheme="minorEastAsia"/>
          <w:color w:val="auto"/>
          <w:kern w:val="0"/>
          <w:sz w:val="24"/>
          <w:szCs w:val="24"/>
          <w:lang w:eastAsia="zh-CN"/>
        </w:rPr>
      </w:pPr>
    </w:p>
    <w:p w14:paraId="63CB0B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各供应商:</w:t>
      </w:r>
    </w:p>
    <w:p w14:paraId="309A0EE8">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欢迎具备相应专业资质的单位及经勘察符合资质条件与采购要求的潜在供应商参与本次密封询价。请各供应商认真研读公告内容及采购需求，提交不可更改的一次性报价</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w:t>
      </w:r>
    </w:p>
    <w:p w14:paraId="4B044CD5">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报价要求：</w:t>
      </w:r>
    </w:p>
    <w:p w14:paraId="78AAD04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p>
    <w:p w14:paraId="13A9009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报价为供应商所能承受的一次性、最低、最终报价，以人民币为结算币种，包括产品购置费（含配件）、服务费、税费等所有费用，</w:t>
      </w:r>
      <w:r>
        <w:rPr>
          <w:rFonts w:hint="eastAsia" w:ascii="宋体" w:hAnsi="宋体" w:eastAsia="宋体" w:cs="宋体"/>
          <w:color w:val="000000" w:themeColor="text1"/>
          <w:sz w:val="24"/>
          <w:szCs w:val="24"/>
          <w:lang w:val="en-US" w:eastAsia="zh-CN"/>
          <w14:textFill>
            <w14:solidFill>
              <w14:schemeClr w14:val="tx1"/>
            </w14:solidFill>
          </w14:textFill>
        </w:rPr>
        <w:t>即按采购方要求</w:t>
      </w:r>
      <w:r>
        <w:rPr>
          <w:rFonts w:hint="eastAsia" w:ascii="宋体" w:hAnsi="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val="en-US" w:eastAsia="zh-CN"/>
          <w14:textFill>
            <w14:solidFill>
              <w14:schemeClr w14:val="tx1"/>
            </w14:solidFill>
          </w14:textFill>
        </w:rPr>
        <w:t>价格，</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并由成交供应商开具正式发票。</w:t>
      </w:r>
    </w:p>
    <w:p w14:paraId="7B591DE6">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成交原则：本次报价在符合采购参数及具体要求的情况下，报价最低成交(报价不得超预算，否则视为无效报价）。</w:t>
      </w:r>
    </w:p>
    <w:p w14:paraId="1BA15015">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本次询价数量为预估数，按最终参加体检人数为结算依据。</w:t>
      </w:r>
    </w:p>
    <w:p w14:paraId="5CAF04C7">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供应商参与此次询价即视为完全了解明白并同意上述要求，一旦发现虚假响应，采购方有权取消成交资格并有权追究供应商责任。 </w:t>
      </w:r>
    </w:p>
    <w:p w14:paraId="4E784FC2">
      <w:pPr>
        <w:pStyle w:val="8"/>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相关材料须严格按规范递交，具体询价要求与操作流程如下：</w:t>
      </w:r>
    </w:p>
    <w:p w14:paraId="69DF8AE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w:t>
      </w:r>
    </w:p>
    <w:p w14:paraId="0C033C2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报价单（签字、盖章）,密封包装并在封口处加盖公章；</w:t>
      </w:r>
    </w:p>
    <w:p w14:paraId="574C97E2">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营业执照复印件（盖章），</w:t>
      </w:r>
    </w:p>
    <w:p w14:paraId="110CA2DC">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textAlignment w:val="auto"/>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bCs/>
          <w:i w:val="0"/>
          <w:caps w:val="0"/>
          <w:color w:val="000000" w:themeColor="text1"/>
          <w:spacing w:val="0"/>
          <w:kern w:val="0"/>
          <w:sz w:val="24"/>
          <w:szCs w:val="24"/>
          <w:u w:val="none" w:color="000000"/>
          <w:lang w:val="en-US" w:eastAsia="zh-CN" w:bidi="ar-SA"/>
          <w14:textFill>
            <w14:solidFill>
              <w14:schemeClr w14:val="tx1"/>
            </w14:solidFill>
          </w14:textFill>
        </w:rPr>
        <w:t>供应商响应须知（签字、盖章），</w:t>
      </w:r>
      <w:bookmarkStart w:id="0" w:name="_GoBack"/>
      <w:bookmarkEnd w:id="0"/>
    </w:p>
    <w:p w14:paraId="7E51D6B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default"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auto"/>
          <w:lang w:val="en-US" w:eastAsia="zh-CN" w:bidi="ar-SA"/>
          <w14:textFill>
            <w14:solidFill>
              <w14:schemeClr w14:val="tx1"/>
            </w14:solidFill>
          </w14:textFill>
        </w:rPr>
        <w:t>4.响应资料请于2025年12月5日10时前送达至丽水学院教5-204室。</w:t>
      </w:r>
    </w:p>
    <w:tbl>
      <w:tblPr>
        <w:tblStyle w:val="6"/>
        <w:tblpPr w:leftFromText="180" w:rightFromText="180" w:vertAnchor="text" w:horzAnchor="page" w:tblpX="4940" w:tblpY="1020"/>
        <w:tblOverlap w:val="never"/>
        <w:tblW w:w="61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2"/>
        <w:gridCol w:w="1164"/>
        <w:gridCol w:w="1536"/>
      </w:tblGrid>
      <w:tr w14:paraId="37A3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92" w:type="dxa"/>
            <w:tcBorders>
              <w:top w:val="nil"/>
              <w:left w:val="nil"/>
              <w:bottom w:val="nil"/>
              <w:right w:val="nil"/>
            </w:tcBorders>
            <w:shd w:val="clear" w:color="auto" w:fill="auto"/>
            <w:noWrap/>
            <w:vAlign w:val="bottom"/>
          </w:tcPr>
          <w:p w14:paraId="2B26AC83">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报价单位（盖章）：</w:t>
            </w:r>
          </w:p>
        </w:tc>
        <w:tc>
          <w:tcPr>
            <w:tcW w:w="1164" w:type="dxa"/>
            <w:tcBorders>
              <w:top w:val="nil"/>
              <w:left w:val="nil"/>
              <w:bottom w:val="nil"/>
              <w:right w:val="nil"/>
            </w:tcBorders>
            <w:shd w:val="clear" w:color="auto" w:fill="auto"/>
            <w:noWrap/>
            <w:vAlign w:val="center"/>
          </w:tcPr>
          <w:p w14:paraId="5E9508AF">
            <w:pPr>
              <w:jc w:val="center"/>
              <w:rPr>
                <w:rFonts w:hint="eastAsia" w:ascii="宋体" w:hAnsi="宋体" w:eastAsia="宋体" w:cs="宋体"/>
                <w:i w:val="0"/>
                <w:iCs w:val="0"/>
                <w:color w:val="000000"/>
                <w:sz w:val="22"/>
                <w:szCs w:val="22"/>
                <w:u w:val="none"/>
              </w:rPr>
            </w:pPr>
          </w:p>
        </w:tc>
        <w:tc>
          <w:tcPr>
            <w:tcW w:w="1536" w:type="dxa"/>
            <w:tcBorders>
              <w:top w:val="nil"/>
              <w:left w:val="nil"/>
              <w:bottom w:val="nil"/>
              <w:right w:val="nil"/>
            </w:tcBorders>
            <w:shd w:val="clear" w:color="auto" w:fill="auto"/>
            <w:noWrap/>
            <w:vAlign w:val="center"/>
          </w:tcPr>
          <w:p w14:paraId="25F5E442">
            <w:pPr>
              <w:jc w:val="center"/>
              <w:rPr>
                <w:rFonts w:hint="eastAsia" w:ascii="宋体" w:hAnsi="宋体" w:eastAsia="宋体" w:cs="宋体"/>
                <w:i w:val="0"/>
                <w:iCs w:val="0"/>
                <w:color w:val="000000"/>
                <w:sz w:val="22"/>
                <w:szCs w:val="22"/>
                <w:u w:val="none"/>
              </w:rPr>
            </w:pPr>
          </w:p>
        </w:tc>
      </w:tr>
      <w:tr w14:paraId="47BB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92" w:type="dxa"/>
            <w:tcBorders>
              <w:top w:val="nil"/>
              <w:left w:val="nil"/>
              <w:bottom w:val="nil"/>
              <w:right w:val="nil"/>
            </w:tcBorders>
            <w:shd w:val="clear" w:color="auto" w:fill="auto"/>
            <w:noWrap/>
            <w:vAlign w:val="bottom"/>
          </w:tcPr>
          <w:p w14:paraId="46C760C8">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报价联系人（签字）：</w:t>
            </w:r>
          </w:p>
        </w:tc>
        <w:tc>
          <w:tcPr>
            <w:tcW w:w="1164" w:type="dxa"/>
            <w:tcBorders>
              <w:top w:val="nil"/>
              <w:left w:val="nil"/>
              <w:bottom w:val="nil"/>
              <w:right w:val="nil"/>
            </w:tcBorders>
            <w:shd w:val="clear" w:color="auto" w:fill="auto"/>
            <w:noWrap/>
            <w:vAlign w:val="center"/>
          </w:tcPr>
          <w:p w14:paraId="3D05A838">
            <w:pPr>
              <w:jc w:val="center"/>
              <w:rPr>
                <w:rFonts w:hint="eastAsia" w:ascii="宋体" w:hAnsi="宋体" w:eastAsia="宋体" w:cs="宋体"/>
                <w:i w:val="0"/>
                <w:iCs w:val="0"/>
                <w:color w:val="000000"/>
                <w:sz w:val="22"/>
                <w:szCs w:val="22"/>
                <w:u w:val="none"/>
              </w:rPr>
            </w:pPr>
          </w:p>
        </w:tc>
        <w:tc>
          <w:tcPr>
            <w:tcW w:w="1536" w:type="dxa"/>
            <w:tcBorders>
              <w:top w:val="nil"/>
              <w:left w:val="nil"/>
              <w:bottom w:val="nil"/>
              <w:right w:val="nil"/>
            </w:tcBorders>
            <w:shd w:val="clear" w:color="auto" w:fill="auto"/>
            <w:noWrap/>
            <w:vAlign w:val="center"/>
          </w:tcPr>
          <w:p w14:paraId="0EB37C6A">
            <w:pPr>
              <w:jc w:val="center"/>
              <w:rPr>
                <w:rFonts w:hint="eastAsia" w:ascii="宋体" w:hAnsi="宋体" w:eastAsia="宋体" w:cs="宋体"/>
                <w:i w:val="0"/>
                <w:iCs w:val="0"/>
                <w:color w:val="000000"/>
                <w:sz w:val="22"/>
                <w:szCs w:val="22"/>
                <w:u w:val="none"/>
              </w:rPr>
            </w:pPr>
          </w:p>
        </w:tc>
      </w:tr>
      <w:tr w14:paraId="62D0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92" w:type="dxa"/>
            <w:tcBorders>
              <w:top w:val="nil"/>
              <w:left w:val="nil"/>
              <w:bottom w:val="nil"/>
              <w:right w:val="nil"/>
            </w:tcBorders>
            <w:shd w:val="clear" w:color="auto" w:fill="auto"/>
            <w:noWrap/>
            <w:vAlign w:val="bottom"/>
          </w:tcPr>
          <w:p w14:paraId="3C727F86">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64" w:type="dxa"/>
            <w:tcBorders>
              <w:top w:val="nil"/>
              <w:left w:val="nil"/>
              <w:bottom w:val="nil"/>
              <w:right w:val="nil"/>
            </w:tcBorders>
            <w:shd w:val="clear" w:color="auto" w:fill="auto"/>
            <w:noWrap/>
            <w:vAlign w:val="center"/>
          </w:tcPr>
          <w:p w14:paraId="0F6CCFF3">
            <w:pPr>
              <w:rPr>
                <w:rFonts w:hint="eastAsia" w:ascii="宋体" w:hAnsi="宋体" w:eastAsia="宋体" w:cs="宋体"/>
                <w:i w:val="0"/>
                <w:iCs w:val="0"/>
                <w:color w:val="000000"/>
                <w:sz w:val="22"/>
                <w:szCs w:val="22"/>
                <w:u w:val="none"/>
              </w:rPr>
            </w:pPr>
          </w:p>
        </w:tc>
        <w:tc>
          <w:tcPr>
            <w:tcW w:w="1536" w:type="dxa"/>
            <w:tcBorders>
              <w:top w:val="nil"/>
              <w:left w:val="nil"/>
              <w:bottom w:val="nil"/>
              <w:right w:val="nil"/>
            </w:tcBorders>
            <w:shd w:val="clear" w:color="auto" w:fill="auto"/>
            <w:noWrap/>
            <w:vAlign w:val="center"/>
          </w:tcPr>
          <w:p w14:paraId="1BF8ADD8">
            <w:pPr>
              <w:rPr>
                <w:rFonts w:hint="eastAsia" w:ascii="宋体" w:hAnsi="宋体" w:eastAsia="宋体" w:cs="宋体"/>
                <w:i w:val="0"/>
                <w:iCs w:val="0"/>
                <w:color w:val="000000"/>
                <w:sz w:val="22"/>
                <w:szCs w:val="22"/>
                <w:u w:val="none"/>
              </w:rPr>
            </w:pPr>
          </w:p>
        </w:tc>
      </w:tr>
      <w:tr w14:paraId="5DDE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492" w:type="dxa"/>
            <w:tcBorders>
              <w:top w:val="nil"/>
              <w:left w:val="nil"/>
              <w:bottom w:val="nil"/>
              <w:right w:val="nil"/>
            </w:tcBorders>
            <w:shd w:val="clear" w:color="auto" w:fill="auto"/>
            <w:noWrap/>
            <w:vAlign w:val="bottom"/>
          </w:tcPr>
          <w:p w14:paraId="4561483D">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c>
          <w:tcPr>
            <w:tcW w:w="1164" w:type="dxa"/>
            <w:tcBorders>
              <w:top w:val="nil"/>
              <w:left w:val="nil"/>
              <w:bottom w:val="nil"/>
              <w:right w:val="nil"/>
            </w:tcBorders>
            <w:shd w:val="clear" w:color="auto" w:fill="auto"/>
            <w:noWrap/>
            <w:vAlign w:val="center"/>
          </w:tcPr>
          <w:p w14:paraId="3C6B1F08">
            <w:pPr>
              <w:rPr>
                <w:rFonts w:hint="eastAsia" w:ascii="宋体" w:hAnsi="宋体" w:eastAsia="宋体" w:cs="宋体"/>
                <w:i w:val="0"/>
                <w:iCs w:val="0"/>
                <w:color w:val="000000"/>
                <w:sz w:val="22"/>
                <w:szCs w:val="22"/>
                <w:u w:val="none"/>
              </w:rPr>
            </w:pPr>
          </w:p>
        </w:tc>
        <w:tc>
          <w:tcPr>
            <w:tcW w:w="1536" w:type="dxa"/>
            <w:tcBorders>
              <w:top w:val="nil"/>
              <w:left w:val="nil"/>
              <w:bottom w:val="nil"/>
              <w:right w:val="nil"/>
            </w:tcBorders>
            <w:shd w:val="clear" w:color="auto" w:fill="auto"/>
            <w:noWrap/>
            <w:vAlign w:val="center"/>
          </w:tcPr>
          <w:p w14:paraId="2613B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bl>
    <w:p w14:paraId="1C6F252A">
      <w:pPr>
        <w:widowControl/>
        <w:spacing w:line="360" w:lineRule="auto"/>
        <w:ind w:firstLine="4800" w:firstLineChars="2000"/>
        <w:jc w:val="left"/>
        <w:outlineLvl w:val="0"/>
        <w:rPr>
          <w:rFonts w:hint="default"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p>
    <w:sectPr>
      <w:pgSz w:w="11906" w:h="16838"/>
      <w:pgMar w:top="85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C4F7"/>
    <w:multiLevelType w:val="singleLevel"/>
    <w:tmpl w:val="F1A9C4F7"/>
    <w:lvl w:ilvl="0" w:tentative="0">
      <w:start w:val="1"/>
      <w:numFmt w:val="decimal"/>
      <w:lvlText w:val="%1."/>
      <w:lvlJc w:val="left"/>
      <w:pPr>
        <w:tabs>
          <w:tab w:val="left" w:pos="312"/>
        </w:tabs>
      </w:pPr>
    </w:lvl>
  </w:abstractNum>
  <w:abstractNum w:abstractNumId="1">
    <w:nsid w:val="296DA736"/>
    <w:multiLevelType w:val="singleLevel"/>
    <w:tmpl w:val="296DA736"/>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A6A252A"/>
    <w:rsid w:val="0BDD6705"/>
    <w:rsid w:val="13932EB5"/>
    <w:rsid w:val="15B9616E"/>
    <w:rsid w:val="15DD7BB5"/>
    <w:rsid w:val="17550637"/>
    <w:rsid w:val="2A457178"/>
    <w:rsid w:val="2D4C3D91"/>
    <w:rsid w:val="31A053AD"/>
    <w:rsid w:val="3C4F5E56"/>
    <w:rsid w:val="427B20EB"/>
    <w:rsid w:val="43E471BA"/>
    <w:rsid w:val="43EE06B3"/>
    <w:rsid w:val="44D202B7"/>
    <w:rsid w:val="4D745E12"/>
    <w:rsid w:val="515E3F1A"/>
    <w:rsid w:val="56BC0DBA"/>
    <w:rsid w:val="57276545"/>
    <w:rsid w:val="595B60FB"/>
    <w:rsid w:val="5AC010AA"/>
    <w:rsid w:val="6101253A"/>
    <w:rsid w:val="62F8238F"/>
    <w:rsid w:val="66925BD5"/>
    <w:rsid w:val="6A3F410B"/>
    <w:rsid w:val="6E5F0796"/>
    <w:rsid w:val="6F005C18"/>
    <w:rsid w:val="6FF94756"/>
    <w:rsid w:val="721B468E"/>
    <w:rsid w:val="781E0BBE"/>
    <w:rsid w:val="7B1A0793"/>
    <w:rsid w:val="7D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485</Characters>
  <Lines>0</Lines>
  <Paragraphs>0</Paragraphs>
  <TotalTime>4</TotalTime>
  <ScaleCrop>false</ScaleCrop>
  <LinksUpToDate>false</LinksUpToDate>
  <CharactersWithSpaces>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蓝色阳光</cp:lastModifiedBy>
  <dcterms:modified xsi:type="dcterms:W3CDTF">2025-11-28T02:06:25Z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ED96425CB0C74ECF903CF05F489CFBAC_13</vt:lpwstr>
  </property>
  <property fmtid="{D5CDD505-2E9C-101B-9397-08002B2CF9AE}" pid="4" name="KSOTemplateDocerSaveRecord">
    <vt:lpwstr>eyJoZGlkIjoiNjdmOWZkOTU1MzkzNjM1MzE2MDg4YTJhMzMyOTRmMTkiLCJ1c2VySWQiOiI0MTU2ODcwNDMifQ==</vt:lpwstr>
  </property>
</Properties>
</file>