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4C4FA8">
      <w:pPr>
        <w:jc w:val="center"/>
        <w:outlineLvl w:val="0"/>
        <w:rPr>
          <w:rFonts w:hint="default"/>
          <w:color w:val="auto"/>
          <w:highlight w:val="none"/>
          <w:lang w:val="en-US" w:eastAsia="zh-CN"/>
        </w:rPr>
      </w:pPr>
      <w:bookmarkStart w:id="0" w:name="_Toc23877_WPSOffice_Level1"/>
      <w:bookmarkStart w:id="1" w:name="_Toc14937"/>
      <w:bookmarkStart w:id="2" w:name="_Toc12156_WPSOffice_Level1"/>
      <w:bookmarkStart w:id="3" w:name="_Toc11653_WPSOffice_Level1"/>
      <w:r>
        <w:rPr>
          <w:rStyle w:val="44"/>
          <w:rFonts w:hint="eastAsia"/>
          <w:color w:val="auto"/>
          <w:highlight w:val="none"/>
        </w:rPr>
        <w:t>供应商须知</w:t>
      </w:r>
      <w:bookmarkEnd w:id="0"/>
      <w:bookmarkEnd w:id="1"/>
      <w:bookmarkEnd w:id="2"/>
      <w:bookmarkEnd w:id="3"/>
    </w:p>
    <w:p w14:paraId="1560B43D">
      <w:pPr>
        <w:pStyle w:val="4"/>
        <w:bidi w:val="0"/>
        <w:ind w:left="0" w:leftChars="0" w:firstLine="301" w:firstLineChars="100"/>
        <w:jc w:val="center"/>
        <w:outlineLvl w:val="1"/>
        <w:rPr>
          <w:rFonts w:hint="eastAsia"/>
          <w:color w:val="auto"/>
          <w:highlight w:val="none"/>
          <w:lang w:val="en-US" w:eastAsia="zh-CN"/>
        </w:rPr>
      </w:pPr>
      <w:bookmarkStart w:id="4" w:name="_Toc14187"/>
      <w:r>
        <w:rPr>
          <w:rFonts w:hint="eastAsia"/>
          <w:color w:val="auto"/>
          <w:highlight w:val="none"/>
          <w:lang w:val="en-US" w:eastAsia="zh-CN"/>
        </w:rPr>
        <w:t>报名登记表</w:t>
      </w:r>
    </w:p>
    <w:tbl>
      <w:tblPr>
        <w:tblStyle w:val="20"/>
        <w:tblpPr w:leftFromText="180" w:rightFromText="180" w:vertAnchor="text" w:horzAnchor="margin" w:tblpXSpec="center" w:tblpY="79"/>
        <w:tblW w:w="98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8"/>
        <w:gridCol w:w="623"/>
        <w:gridCol w:w="1186"/>
        <w:gridCol w:w="2524"/>
        <w:gridCol w:w="1799"/>
        <w:gridCol w:w="2450"/>
      </w:tblGrid>
      <w:tr w14:paraId="597D4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1298" w:type="dxa"/>
            <w:vMerge w:val="restart"/>
            <w:textDirection w:val="tbRlV"/>
            <w:vAlign w:val="center"/>
          </w:tcPr>
          <w:p w14:paraId="778707D5">
            <w:pPr>
              <w:spacing w:line="240" w:lineRule="exact"/>
              <w:ind w:left="113" w:right="113"/>
              <w:jc w:val="center"/>
              <w:rPr>
                <w:rFonts w:hint="eastAsia" w:ascii="宋体" w:hAnsi="宋体" w:eastAsia="宋体" w:cs="宋体"/>
                <w:color w:val="auto"/>
                <w:sz w:val="28"/>
                <w:szCs w:val="28"/>
                <w:highlight w:val="none"/>
              </w:rPr>
            </w:pPr>
            <w:r>
              <w:rPr>
                <w:rFonts w:hint="eastAsia" w:ascii="宋体" w:hAnsi="宋体" w:eastAsia="宋体" w:cs="宋体"/>
                <w:color w:val="auto"/>
                <w:sz w:val="32"/>
                <w:szCs w:val="32"/>
                <w:highlight w:val="none"/>
              </w:rPr>
              <w:t>基本情况表</w:t>
            </w:r>
          </w:p>
        </w:tc>
        <w:tc>
          <w:tcPr>
            <w:tcW w:w="1809" w:type="dxa"/>
            <w:gridSpan w:val="2"/>
            <w:vAlign w:val="center"/>
          </w:tcPr>
          <w:p w14:paraId="681743AD">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名称</w:t>
            </w:r>
          </w:p>
        </w:tc>
        <w:tc>
          <w:tcPr>
            <w:tcW w:w="2524" w:type="dxa"/>
            <w:vAlign w:val="center"/>
          </w:tcPr>
          <w:p w14:paraId="5C68A451">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color w:val="auto"/>
                <w:sz w:val="24"/>
                <w:szCs w:val="24"/>
                <w:highlight w:val="none"/>
              </w:rPr>
            </w:pPr>
          </w:p>
          <w:p w14:paraId="64BFC7AB">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color w:val="auto"/>
                <w:sz w:val="24"/>
                <w:szCs w:val="24"/>
                <w:highlight w:val="none"/>
              </w:rPr>
            </w:pPr>
          </w:p>
          <w:p w14:paraId="5A632D7B">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color w:val="auto"/>
                <w:sz w:val="24"/>
                <w:szCs w:val="24"/>
                <w:highlight w:val="none"/>
              </w:rPr>
            </w:pPr>
          </w:p>
          <w:p w14:paraId="4869BDD0">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color w:val="auto"/>
                <w:sz w:val="24"/>
                <w:szCs w:val="24"/>
                <w:highlight w:val="none"/>
              </w:rPr>
            </w:pPr>
          </w:p>
        </w:tc>
        <w:tc>
          <w:tcPr>
            <w:tcW w:w="1799" w:type="dxa"/>
            <w:vAlign w:val="center"/>
          </w:tcPr>
          <w:p w14:paraId="62BBF1CE">
            <w:pPr>
              <w:keepNext w:val="0"/>
              <w:keepLines w:val="0"/>
              <w:pageBreakBefore w:val="0"/>
              <w:kinsoku/>
              <w:wordWrap/>
              <w:overflowPunct/>
              <w:topLinePunct w:val="0"/>
              <w:autoSpaceDE/>
              <w:autoSpaceDN/>
              <w:bidi w:val="0"/>
              <w:adjustRightInd/>
              <w:snapToGrid/>
              <w:spacing w:line="300" w:lineRule="exact"/>
              <w:ind w:firstLine="480" w:firstLineChars="200"/>
              <w:jc w:val="both"/>
              <w:textAlignment w:val="auto"/>
              <w:outlineLvl w:val="9"/>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性质</w:t>
            </w:r>
          </w:p>
        </w:tc>
        <w:tc>
          <w:tcPr>
            <w:tcW w:w="2450" w:type="dxa"/>
            <w:vAlign w:val="center"/>
          </w:tcPr>
          <w:p w14:paraId="2E133517">
            <w:pPr>
              <w:keepNext w:val="0"/>
              <w:keepLines w:val="0"/>
              <w:pageBreakBefore w:val="0"/>
              <w:kinsoku/>
              <w:wordWrap/>
              <w:overflowPunct/>
              <w:topLinePunct w:val="0"/>
              <w:autoSpaceDE/>
              <w:autoSpaceDN/>
              <w:bidi w:val="0"/>
              <w:adjustRightInd/>
              <w:snapToGrid/>
              <w:spacing w:line="300" w:lineRule="exact"/>
              <w:jc w:val="both"/>
              <w:textAlignment w:val="auto"/>
              <w:outlineLvl w:val="9"/>
              <w:rPr>
                <w:rFonts w:hint="eastAsia" w:ascii="宋体" w:hAnsi="宋体" w:eastAsia="宋体" w:cs="宋体"/>
                <w:color w:val="auto"/>
                <w:sz w:val="24"/>
                <w:szCs w:val="24"/>
                <w:highlight w:val="none"/>
              </w:rPr>
            </w:pPr>
          </w:p>
        </w:tc>
      </w:tr>
      <w:tr w14:paraId="0B248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1298" w:type="dxa"/>
            <w:vMerge w:val="continue"/>
            <w:vAlign w:val="center"/>
          </w:tcPr>
          <w:p w14:paraId="2E8BC0E3">
            <w:pPr>
              <w:widowControl/>
              <w:jc w:val="left"/>
              <w:rPr>
                <w:rFonts w:hint="eastAsia" w:ascii="宋体" w:hAnsi="宋体" w:eastAsia="宋体" w:cs="宋体"/>
                <w:color w:val="auto"/>
                <w:sz w:val="28"/>
                <w:szCs w:val="28"/>
                <w:highlight w:val="none"/>
              </w:rPr>
            </w:pPr>
          </w:p>
        </w:tc>
        <w:tc>
          <w:tcPr>
            <w:tcW w:w="1809" w:type="dxa"/>
            <w:gridSpan w:val="2"/>
            <w:vAlign w:val="center"/>
          </w:tcPr>
          <w:p w14:paraId="0CE88EB2">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所在地</w:t>
            </w:r>
          </w:p>
        </w:tc>
        <w:tc>
          <w:tcPr>
            <w:tcW w:w="2524" w:type="dxa"/>
            <w:vAlign w:val="center"/>
          </w:tcPr>
          <w:p w14:paraId="2155B9BA">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color w:val="auto"/>
                <w:sz w:val="24"/>
                <w:szCs w:val="24"/>
                <w:highlight w:val="none"/>
              </w:rPr>
            </w:pPr>
          </w:p>
        </w:tc>
        <w:tc>
          <w:tcPr>
            <w:tcW w:w="1799" w:type="dxa"/>
            <w:vAlign w:val="center"/>
          </w:tcPr>
          <w:p w14:paraId="136053D4">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负责人</w:t>
            </w:r>
            <w:r>
              <w:rPr>
                <w:rFonts w:hint="eastAsia" w:ascii="宋体" w:hAnsi="宋体" w:eastAsia="宋体" w:cs="宋体"/>
                <w:color w:val="auto"/>
                <w:sz w:val="24"/>
                <w:szCs w:val="24"/>
                <w:highlight w:val="none"/>
                <w:lang w:eastAsia="zh-CN"/>
              </w:rPr>
              <w:t>姓名</w:t>
            </w:r>
          </w:p>
        </w:tc>
        <w:tc>
          <w:tcPr>
            <w:tcW w:w="2450" w:type="dxa"/>
          </w:tcPr>
          <w:p w14:paraId="0D5E6C9E">
            <w:pPr>
              <w:keepNext w:val="0"/>
              <w:keepLines w:val="0"/>
              <w:pageBreakBefore w:val="0"/>
              <w:kinsoku/>
              <w:wordWrap/>
              <w:overflowPunct/>
              <w:topLinePunct w:val="0"/>
              <w:autoSpaceDE/>
              <w:autoSpaceDN/>
              <w:bidi w:val="0"/>
              <w:adjustRightInd/>
              <w:snapToGrid/>
              <w:spacing w:line="300" w:lineRule="exact"/>
              <w:textAlignment w:val="auto"/>
              <w:outlineLvl w:val="9"/>
              <w:rPr>
                <w:rFonts w:hint="eastAsia" w:ascii="宋体" w:hAnsi="宋体" w:eastAsia="宋体" w:cs="宋体"/>
                <w:color w:val="auto"/>
                <w:sz w:val="24"/>
                <w:szCs w:val="24"/>
                <w:highlight w:val="none"/>
              </w:rPr>
            </w:pPr>
          </w:p>
        </w:tc>
      </w:tr>
      <w:tr w14:paraId="6E5A3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trPr>
        <w:tc>
          <w:tcPr>
            <w:tcW w:w="1298" w:type="dxa"/>
            <w:vMerge w:val="continue"/>
            <w:vAlign w:val="center"/>
          </w:tcPr>
          <w:p w14:paraId="375EC6A6">
            <w:pPr>
              <w:widowControl/>
              <w:jc w:val="left"/>
              <w:rPr>
                <w:rFonts w:hint="eastAsia" w:ascii="宋体" w:hAnsi="宋体" w:eastAsia="宋体" w:cs="宋体"/>
                <w:color w:val="auto"/>
                <w:sz w:val="28"/>
                <w:szCs w:val="28"/>
                <w:highlight w:val="none"/>
              </w:rPr>
            </w:pPr>
          </w:p>
        </w:tc>
        <w:tc>
          <w:tcPr>
            <w:tcW w:w="1809" w:type="dxa"/>
            <w:gridSpan w:val="2"/>
            <w:vAlign w:val="center"/>
          </w:tcPr>
          <w:p w14:paraId="38431E0F">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营业执照编码</w:t>
            </w:r>
          </w:p>
        </w:tc>
        <w:tc>
          <w:tcPr>
            <w:tcW w:w="2524" w:type="dxa"/>
            <w:vAlign w:val="center"/>
          </w:tcPr>
          <w:p w14:paraId="29E22888">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color w:val="auto"/>
                <w:sz w:val="24"/>
                <w:szCs w:val="24"/>
                <w:highlight w:val="none"/>
              </w:rPr>
            </w:pPr>
          </w:p>
          <w:p w14:paraId="7F164AAB">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color w:val="auto"/>
                <w:sz w:val="24"/>
                <w:szCs w:val="24"/>
                <w:highlight w:val="none"/>
              </w:rPr>
            </w:pPr>
          </w:p>
          <w:p w14:paraId="37BBABF0">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color w:val="auto"/>
                <w:sz w:val="24"/>
                <w:szCs w:val="24"/>
                <w:highlight w:val="none"/>
              </w:rPr>
            </w:pPr>
          </w:p>
          <w:p w14:paraId="3D231F1B">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color w:val="auto"/>
                <w:sz w:val="24"/>
                <w:szCs w:val="24"/>
                <w:highlight w:val="none"/>
              </w:rPr>
            </w:pPr>
          </w:p>
        </w:tc>
        <w:tc>
          <w:tcPr>
            <w:tcW w:w="1799" w:type="dxa"/>
            <w:vAlign w:val="center"/>
          </w:tcPr>
          <w:p w14:paraId="1C85F04F">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经营许可证</w:t>
            </w:r>
          </w:p>
        </w:tc>
        <w:tc>
          <w:tcPr>
            <w:tcW w:w="2450" w:type="dxa"/>
          </w:tcPr>
          <w:p w14:paraId="2F93D714">
            <w:pPr>
              <w:keepNext w:val="0"/>
              <w:keepLines w:val="0"/>
              <w:pageBreakBefore w:val="0"/>
              <w:kinsoku/>
              <w:wordWrap/>
              <w:overflowPunct/>
              <w:topLinePunct w:val="0"/>
              <w:autoSpaceDE/>
              <w:autoSpaceDN/>
              <w:bidi w:val="0"/>
              <w:adjustRightInd/>
              <w:snapToGrid/>
              <w:spacing w:line="300" w:lineRule="exact"/>
              <w:textAlignment w:val="auto"/>
              <w:outlineLvl w:val="9"/>
              <w:rPr>
                <w:rFonts w:hint="eastAsia" w:ascii="宋体" w:hAnsi="宋体" w:eastAsia="宋体" w:cs="宋体"/>
                <w:color w:val="auto"/>
                <w:sz w:val="24"/>
                <w:szCs w:val="24"/>
                <w:highlight w:val="none"/>
              </w:rPr>
            </w:pPr>
          </w:p>
        </w:tc>
      </w:tr>
      <w:tr w14:paraId="40207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trPr>
        <w:tc>
          <w:tcPr>
            <w:tcW w:w="1298" w:type="dxa"/>
            <w:vMerge w:val="continue"/>
            <w:vAlign w:val="center"/>
          </w:tcPr>
          <w:p w14:paraId="58A04F73">
            <w:pPr>
              <w:widowControl/>
              <w:jc w:val="left"/>
              <w:rPr>
                <w:rFonts w:hint="eastAsia" w:ascii="宋体" w:hAnsi="宋体" w:eastAsia="宋体" w:cs="宋体"/>
                <w:color w:val="auto"/>
                <w:sz w:val="28"/>
                <w:szCs w:val="28"/>
                <w:highlight w:val="none"/>
              </w:rPr>
            </w:pPr>
          </w:p>
        </w:tc>
        <w:tc>
          <w:tcPr>
            <w:tcW w:w="623" w:type="dxa"/>
            <w:vMerge w:val="restart"/>
            <w:vAlign w:val="center"/>
          </w:tcPr>
          <w:p w14:paraId="72D09FA8">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业务</w:t>
            </w:r>
          </w:p>
          <w:p w14:paraId="468840A4">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p>
        </w:tc>
        <w:tc>
          <w:tcPr>
            <w:tcW w:w="1186" w:type="dxa"/>
            <w:vAlign w:val="center"/>
          </w:tcPr>
          <w:p w14:paraId="0B6E0CFE">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姓名</w:t>
            </w:r>
          </w:p>
        </w:tc>
        <w:tc>
          <w:tcPr>
            <w:tcW w:w="2524" w:type="dxa"/>
            <w:vAlign w:val="center"/>
          </w:tcPr>
          <w:p w14:paraId="537694B8">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color w:val="auto"/>
                <w:sz w:val="24"/>
                <w:szCs w:val="24"/>
                <w:highlight w:val="none"/>
              </w:rPr>
            </w:pPr>
          </w:p>
          <w:p w14:paraId="120E322F">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color w:val="auto"/>
                <w:sz w:val="24"/>
                <w:szCs w:val="24"/>
                <w:highlight w:val="none"/>
              </w:rPr>
            </w:pPr>
          </w:p>
          <w:p w14:paraId="496A2E94">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 xml:space="preserve">                                                     </w:t>
            </w:r>
          </w:p>
          <w:p w14:paraId="0B2F60F0">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color w:val="auto"/>
                <w:sz w:val="24"/>
                <w:szCs w:val="24"/>
                <w:highlight w:val="none"/>
              </w:rPr>
            </w:pPr>
          </w:p>
        </w:tc>
        <w:tc>
          <w:tcPr>
            <w:tcW w:w="1799" w:type="dxa"/>
            <w:vAlign w:val="center"/>
          </w:tcPr>
          <w:p w14:paraId="032068AA">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联系</w:t>
            </w:r>
            <w:r>
              <w:rPr>
                <w:rFonts w:hint="eastAsia" w:ascii="宋体" w:hAnsi="宋体" w:eastAsia="宋体" w:cs="宋体"/>
                <w:color w:val="auto"/>
                <w:sz w:val="24"/>
                <w:szCs w:val="24"/>
                <w:highlight w:val="none"/>
              </w:rPr>
              <w:t>电话</w:t>
            </w:r>
          </w:p>
        </w:tc>
        <w:tc>
          <w:tcPr>
            <w:tcW w:w="2450" w:type="dxa"/>
          </w:tcPr>
          <w:p w14:paraId="3BCC8C6D">
            <w:pPr>
              <w:keepNext w:val="0"/>
              <w:keepLines w:val="0"/>
              <w:pageBreakBefore w:val="0"/>
              <w:kinsoku/>
              <w:wordWrap/>
              <w:overflowPunct/>
              <w:topLinePunct w:val="0"/>
              <w:autoSpaceDE/>
              <w:autoSpaceDN/>
              <w:bidi w:val="0"/>
              <w:adjustRightInd/>
              <w:snapToGrid/>
              <w:spacing w:line="300" w:lineRule="exact"/>
              <w:textAlignment w:val="auto"/>
              <w:outlineLvl w:val="9"/>
              <w:rPr>
                <w:rFonts w:hint="eastAsia" w:ascii="宋体" w:hAnsi="宋体" w:eastAsia="宋体" w:cs="宋体"/>
                <w:color w:val="auto"/>
                <w:sz w:val="24"/>
                <w:szCs w:val="24"/>
                <w:highlight w:val="none"/>
              </w:rPr>
            </w:pPr>
          </w:p>
        </w:tc>
      </w:tr>
      <w:tr w14:paraId="0817B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trPr>
        <w:tc>
          <w:tcPr>
            <w:tcW w:w="1298" w:type="dxa"/>
            <w:vMerge w:val="continue"/>
            <w:vAlign w:val="center"/>
          </w:tcPr>
          <w:p w14:paraId="5330E393">
            <w:pPr>
              <w:widowControl/>
              <w:jc w:val="left"/>
              <w:rPr>
                <w:rFonts w:hint="eastAsia" w:ascii="宋体" w:hAnsi="宋体" w:eastAsia="宋体" w:cs="宋体"/>
                <w:color w:val="auto"/>
                <w:sz w:val="28"/>
                <w:szCs w:val="28"/>
                <w:highlight w:val="none"/>
              </w:rPr>
            </w:pPr>
          </w:p>
        </w:tc>
        <w:tc>
          <w:tcPr>
            <w:tcW w:w="623" w:type="dxa"/>
            <w:vMerge w:val="continue"/>
            <w:vAlign w:val="center"/>
          </w:tcPr>
          <w:p w14:paraId="77261A11">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hint="eastAsia" w:ascii="宋体" w:hAnsi="宋体" w:eastAsia="宋体" w:cs="宋体"/>
                <w:color w:val="auto"/>
                <w:sz w:val="24"/>
                <w:szCs w:val="24"/>
                <w:highlight w:val="none"/>
              </w:rPr>
            </w:pPr>
          </w:p>
        </w:tc>
        <w:tc>
          <w:tcPr>
            <w:tcW w:w="1186" w:type="dxa"/>
            <w:vAlign w:val="center"/>
          </w:tcPr>
          <w:p w14:paraId="6109708F">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传真</w:t>
            </w:r>
          </w:p>
        </w:tc>
        <w:tc>
          <w:tcPr>
            <w:tcW w:w="2524" w:type="dxa"/>
            <w:vAlign w:val="center"/>
          </w:tcPr>
          <w:p w14:paraId="1DABDBB0">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color w:val="auto"/>
                <w:sz w:val="24"/>
                <w:szCs w:val="24"/>
                <w:highlight w:val="none"/>
              </w:rPr>
            </w:pPr>
          </w:p>
          <w:p w14:paraId="49E4DD1F">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color w:val="auto"/>
                <w:sz w:val="24"/>
                <w:szCs w:val="24"/>
                <w:highlight w:val="none"/>
              </w:rPr>
            </w:pPr>
          </w:p>
          <w:p w14:paraId="490B194A">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color w:val="auto"/>
                <w:sz w:val="24"/>
                <w:szCs w:val="24"/>
                <w:highlight w:val="none"/>
              </w:rPr>
            </w:pPr>
          </w:p>
          <w:p w14:paraId="3D0ECFC2">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color w:val="auto"/>
                <w:sz w:val="24"/>
                <w:szCs w:val="24"/>
                <w:highlight w:val="none"/>
              </w:rPr>
            </w:pPr>
          </w:p>
        </w:tc>
        <w:tc>
          <w:tcPr>
            <w:tcW w:w="1799" w:type="dxa"/>
            <w:vAlign w:val="center"/>
          </w:tcPr>
          <w:p w14:paraId="38698094">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电子邮箱</w:t>
            </w:r>
          </w:p>
        </w:tc>
        <w:tc>
          <w:tcPr>
            <w:tcW w:w="2450" w:type="dxa"/>
          </w:tcPr>
          <w:p w14:paraId="3BD3CED9">
            <w:pPr>
              <w:keepNext w:val="0"/>
              <w:keepLines w:val="0"/>
              <w:pageBreakBefore w:val="0"/>
              <w:kinsoku/>
              <w:wordWrap/>
              <w:overflowPunct/>
              <w:topLinePunct w:val="0"/>
              <w:autoSpaceDE/>
              <w:autoSpaceDN/>
              <w:bidi w:val="0"/>
              <w:adjustRightInd/>
              <w:snapToGrid/>
              <w:spacing w:line="300" w:lineRule="exact"/>
              <w:textAlignment w:val="auto"/>
              <w:outlineLvl w:val="9"/>
              <w:rPr>
                <w:rFonts w:hint="eastAsia" w:ascii="宋体" w:hAnsi="宋体" w:eastAsia="宋体" w:cs="宋体"/>
                <w:color w:val="auto"/>
                <w:sz w:val="24"/>
                <w:szCs w:val="24"/>
                <w:highlight w:val="none"/>
              </w:rPr>
            </w:pPr>
          </w:p>
        </w:tc>
      </w:tr>
      <w:tr w14:paraId="5D566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1" w:hRule="atLeast"/>
        </w:trPr>
        <w:tc>
          <w:tcPr>
            <w:tcW w:w="1298" w:type="dxa"/>
            <w:vMerge w:val="continue"/>
            <w:vAlign w:val="center"/>
          </w:tcPr>
          <w:p w14:paraId="1014D715">
            <w:pPr>
              <w:widowControl/>
              <w:jc w:val="left"/>
              <w:rPr>
                <w:rFonts w:hint="eastAsia" w:ascii="宋体" w:hAnsi="宋体" w:eastAsia="宋体" w:cs="宋体"/>
                <w:color w:val="auto"/>
                <w:sz w:val="28"/>
                <w:szCs w:val="28"/>
                <w:highlight w:val="none"/>
              </w:rPr>
            </w:pPr>
          </w:p>
        </w:tc>
        <w:tc>
          <w:tcPr>
            <w:tcW w:w="1809" w:type="dxa"/>
            <w:gridSpan w:val="2"/>
            <w:vAlign w:val="center"/>
          </w:tcPr>
          <w:p w14:paraId="73B5E6EF">
            <w:pPr>
              <w:keepNext w:val="0"/>
              <w:keepLines w:val="0"/>
              <w:pageBreakBefore w:val="0"/>
              <w:widowControl w:val="0"/>
              <w:kinsoku/>
              <w:wordWrap/>
              <w:overflowPunct/>
              <w:topLinePunct w:val="0"/>
              <w:autoSpaceDE/>
              <w:autoSpaceDN/>
              <w:bidi w:val="0"/>
              <w:adjustRightInd/>
              <w:snapToGrid/>
              <w:spacing w:line="480" w:lineRule="auto"/>
              <w:jc w:val="center"/>
              <w:textAlignment w:val="auto"/>
              <w:outlineLvl w:val="9"/>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主要经营范围</w:t>
            </w:r>
            <w:r>
              <w:rPr>
                <w:rFonts w:hint="eastAsia" w:ascii="宋体" w:hAnsi="宋体" w:cs="宋体"/>
                <w:color w:val="auto"/>
                <w:sz w:val="24"/>
                <w:szCs w:val="24"/>
                <w:highlight w:val="none"/>
                <w:lang w:val="en-US" w:eastAsia="zh-CN"/>
              </w:rPr>
              <w:t>及基本情况简介</w:t>
            </w:r>
          </w:p>
        </w:tc>
        <w:tc>
          <w:tcPr>
            <w:tcW w:w="6773" w:type="dxa"/>
            <w:gridSpan w:val="3"/>
            <w:vAlign w:val="center"/>
          </w:tcPr>
          <w:p w14:paraId="5AC918C4">
            <w:pPr>
              <w:spacing w:line="240" w:lineRule="exact"/>
              <w:jc w:val="center"/>
              <w:rPr>
                <w:rFonts w:hint="eastAsia" w:ascii="宋体" w:hAnsi="宋体" w:eastAsia="宋体" w:cs="宋体"/>
                <w:color w:val="auto"/>
                <w:sz w:val="24"/>
                <w:szCs w:val="24"/>
                <w:highlight w:val="none"/>
              </w:rPr>
            </w:pPr>
          </w:p>
          <w:p w14:paraId="67AF5CF6">
            <w:pPr>
              <w:spacing w:line="240" w:lineRule="exact"/>
              <w:jc w:val="center"/>
              <w:rPr>
                <w:rFonts w:hint="eastAsia" w:ascii="宋体" w:hAnsi="宋体" w:eastAsia="宋体" w:cs="宋体"/>
                <w:color w:val="auto"/>
                <w:sz w:val="24"/>
                <w:szCs w:val="24"/>
                <w:highlight w:val="none"/>
              </w:rPr>
            </w:pPr>
          </w:p>
          <w:p w14:paraId="4D1ECC2D">
            <w:pPr>
              <w:spacing w:line="240" w:lineRule="exact"/>
              <w:jc w:val="center"/>
              <w:rPr>
                <w:rFonts w:hint="eastAsia" w:ascii="宋体" w:hAnsi="宋体" w:eastAsia="宋体" w:cs="宋体"/>
                <w:color w:val="auto"/>
                <w:sz w:val="24"/>
                <w:szCs w:val="24"/>
                <w:highlight w:val="none"/>
              </w:rPr>
            </w:pPr>
          </w:p>
          <w:p w14:paraId="1B8A3900">
            <w:pPr>
              <w:spacing w:line="240" w:lineRule="exact"/>
              <w:jc w:val="center"/>
              <w:rPr>
                <w:rFonts w:hint="eastAsia" w:ascii="宋体" w:hAnsi="宋体" w:eastAsia="宋体" w:cs="宋体"/>
                <w:color w:val="auto"/>
                <w:sz w:val="24"/>
                <w:szCs w:val="24"/>
                <w:highlight w:val="none"/>
              </w:rPr>
            </w:pPr>
          </w:p>
          <w:p w14:paraId="2981ECE1">
            <w:pPr>
              <w:spacing w:line="240" w:lineRule="exact"/>
              <w:rPr>
                <w:rFonts w:hint="eastAsia" w:ascii="宋体" w:hAnsi="宋体" w:eastAsia="宋体" w:cs="宋体"/>
                <w:color w:val="auto"/>
                <w:sz w:val="24"/>
                <w:szCs w:val="24"/>
                <w:highlight w:val="none"/>
              </w:rPr>
            </w:pPr>
          </w:p>
        </w:tc>
      </w:tr>
    </w:tbl>
    <w:p w14:paraId="05A3F44F">
      <w:pPr>
        <w:pStyle w:val="5"/>
        <w:rPr>
          <w:rFonts w:hint="eastAsia"/>
          <w:highlight w:val="none"/>
          <w:lang w:val="en-US" w:eastAsia="zh-CN"/>
        </w:rPr>
      </w:pPr>
    </w:p>
    <w:p w14:paraId="59A7B430">
      <w:pPr>
        <w:pStyle w:val="5"/>
        <w:rPr>
          <w:rFonts w:hint="default"/>
          <w:highlight w:val="none"/>
          <w:lang w:val="en-US" w:eastAsia="zh-CN"/>
        </w:rPr>
      </w:pPr>
    </w:p>
    <w:p w14:paraId="26265E4D">
      <w:pPr>
        <w:pStyle w:val="11"/>
        <w:spacing w:line="480" w:lineRule="auto"/>
        <w:ind w:firstLine="2800" w:firstLineChars="1000"/>
        <w:rPr>
          <w:rFonts w:hint="eastAsia" w:asciiTheme="minorEastAsia" w:hAnsiTheme="minorEastAsia" w:eastAsiaTheme="minorEastAsia" w:cstheme="minorEastAsia"/>
          <w:color w:val="auto"/>
          <w:spacing w:val="20"/>
          <w:sz w:val="24"/>
          <w:highlight w:val="none"/>
        </w:rPr>
      </w:pPr>
      <w:r>
        <w:rPr>
          <w:rFonts w:hint="eastAsia" w:asciiTheme="minorEastAsia" w:hAnsiTheme="minorEastAsia" w:eastAsiaTheme="minorEastAsia" w:cstheme="minorEastAsia"/>
          <w:color w:val="auto"/>
          <w:spacing w:val="20"/>
          <w:sz w:val="24"/>
          <w:highlight w:val="none"/>
          <w:lang w:eastAsia="zh-CN"/>
        </w:rPr>
        <w:t>负责人(或委托代理人）签字或盖章</w:t>
      </w:r>
      <w:r>
        <w:rPr>
          <w:rFonts w:hint="eastAsia" w:asciiTheme="minorEastAsia" w:hAnsiTheme="minorEastAsia" w:eastAsiaTheme="minorEastAsia" w:cstheme="minorEastAsia"/>
          <w:color w:val="auto"/>
          <w:spacing w:val="20"/>
          <w:sz w:val="24"/>
          <w:highlight w:val="none"/>
        </w:rPr>
        <w:t>：</w:t>
      </w:r>
      <w:r>
        <w:rPr>
          <w:rFonts w:hint="eastAsia" w:asciiTheme="minorEastAsia" w:hAnsiTheme="minorEastAsia" w:eastAsiaTheme="minorEastAsia" w:cstheme="minorEastAsia"/>
          <w:color w:val="auto"/>
          <w:spacing w:val="20"/>
          <w:sz w:val="24"/>
          <w:highlight w:val="none"/>
          <w:u w:val="single"/>
        </w:rPr>
        <w:t xml:space="preserve">            </w:t>
      </w:r>
      <w:r>
        <w:rPr>
          <w:rFonts w:hint="eastAsia" w:asciiTheme="minorEastAsia" w:hAnsiTheme="minorEastAsia" w:eastAsiaTheme="minorEastAsia" w:cstheme="minorEastAsia"/>
          <w:color w:val="auto"/>
          <w:spacing w:val="20"/>
          <w:sz w:val="24"/>
          <w:highlight w:val="none"/>
        </w:rPr>
        <w:t xml:space="preserve"> </w:t>
      </w:r>
    </w:p>
    <w:p w14:paraId="000E4EDC">
      <w:pPr>
        <w:pStyle w:val="11"/>
        <w:spacing w:line="480" w:lineRule="auto"/>
        <w:ind w:firstLine="5880" w:firstLineChars="2100"/>
        <w:rPr>
          <w:rFonts w:hint="eastAsia" w:asciiTheme="minorEastAsia" w:hAnsiTheme="minorEastAsia" w:eastAsiaTheme="minorEastAsia" w:cstheme="minorEastAsia"/>
          <w:color w:val="auto"/>
          <w:spacing w:val="20"/>
          <w:sz w:val="24"/>
          <w:highlight w:val="none"/>
          <w:u w:val="single"/>
        </w:rPr>
      </w:pPr>
      <w:r>
        <w:rPr>
          <w:rFonts w:hint="eastAsia" w:asciiTheme="minorEastAsia" w:hAnsiTheme="minorEastAsia" w:eastAsiaTheme="minorEastAsia" w:cstheme="minorEastAsia"/>
          <w:color w:val="auto"/>
          <w:spacing w:val="20"/>
          <w:sz w:val="24"/>
          <w:highlight w:val="none"/>
        </w:rPr>
        <w:t>供应商盖章：</w:t>
      </w:r>
      <w:r>
        <w:rPr>
          <w:rFonts w:hint="eastAsia" w:asciiTheme="minorEastAsia" w:hAnsiTheme="minorEastAsia" w:eastAsiaTheme="minorEastAsia" w:cstheme="minorEastAsia"/>
          <w:color w:val="auto"/>
          <w:spacing w:val="20"/>
          <w:sz w:val="24"/>
          <w:highlight w:val="none"/>
          <w:u w:val="single"/>
        </w:rPr>
        <w:t xml:space="preserve">            </w:t>
      </w:r>
    </w:p>
    <w:p w14:paraId="722799BF">
      <w:pPr>
        <w:pStyle w:val="11"/>
        <w:spacing w:line="480" w:lineRule="auto"/>
        <w:ind w:firstLine="5880" w:firstLineChars="2100"/>
        <w:rPr>
          <w:rFonts w:hAnsi="宋体"/>
          <w:color w:val="auto"/>
          <w:spacing w:val="20"/>
          <w:sz w:val="24"/>
          <w:highlight w:val="none"/>
          <w:u w:val="single"/>
        </w:rPr>
      </w:pPr>
      <w:r>
        <w:rPr>
          <w:rFonts w:hint="eastAsia" w:asciiTheme="minorEastAsia" w:hAnsiTheme="minorEastAsia" w:eastAsiaTheme="minorEastAsia" w:cstheme="minorEastAsia"/>
          <w:color w:val="auto"/>
          <w:spacing w:val="20"/>
          <w:sz w:val="24"/>
          <w:highlight w:val="none"/>
        </w:rPr>
        <w:t>日     期：</w:t>
      </w:r>
      <w:r>
        <w:rPr>
          <w:rFonts w:hint="eastAsia" w:asciiTheme="minorEastAsia" w:hAnsiTheme="minorEastAsia" w:eastAsiaTheme="minorEastAsia" w:cstheme="minorEastAsia"/>
          <w:color w:val="auto"/>
          <w:spacing w:val="20"/>
          <w:sz w:val="24"/>
          <w:highlight w:val="none"/>
          <w:u w:val="single"/>
        </w:rPr>
        <w:t xml:space="preserve">            </w:t>
      </w:r>
    </w:p>
    <w:p w14:paraId="306CFD42">
      <w:pPr>
        <w:rPr>
          <w:rFonts w:hint="eastAsia"/>
          <w:color w:val="auto"/>
          <w:highlight w:val="none"/>
        </w:rPr>
      </w:pPr>
      <w:r>
        <w:rPr>
          <w:rFonts w:hint="eastAsia"/>
          <w:color w:val="auto"/>
          <w:highlight w:val="none"/>
        </w:rPr>
        <w:br w:type="page"/>
      </w:r>
    </w:p>
    <w:p w14:paraId="66959192">
      <w:pPr>
        <w:pStyle w:val="4"/>
        <w:bidi w:val="0"/>
        <w:ind w:left="0" w:leftChars="0" w:firstLine="301" w:firstLineChars="100"/>
        <w:jc w:val="center"/>
        <w:outlineLvl w:val="1"/>
        <w:rPr>
          <w:rFonts w:hint="eastAsia"/>
          <w:color w:val="auto"/>
          <w:highlight w:val="none"/>
          <w:lang w:val="en-US" w:eastAsia="zh-CN"/>
        </w:rPr>
      </w:pPr>
      <w:r>
        <w:rPr>
          <w:rFonts w:hint="eastAsia"/>
          <w:color w:val="auto"/>
          <w:highlight w:val="none"/>
          <w:lang w:val="en-US" w:eastAsia="zh-CN"/>
        </w:rPr>
        <w:t>授权委托书</w:t>
      </w:r>
    </w:p>
    <w:p w14:paraId="3AC686F5">
      <w:pPr>
        <w:jc w:val="center"/>
        <w:rPr>
          <w:rFonts w:hint="eastAsia"/>
          <w:sz w:val="30"/>
          <w:szCs w:val="30"/>
          <w:highlight w:val="none"/>
        </w:rPr>
      </w:pPr>
    </w:p>
    <w:p w14:paraId="65FC549C">
      <w:pPr>
        <w:pStyle w:val="26"/>
        <w:spacing w:line="440" w:lineRule="exact"/>
        <w:rPr>
          <w:rFonts w:ascii="宋体" w:hAnsi="宋体"/>
          <w:b/>
          <w:color w:val="auto"/>
          <w:sz w:val="24"/>
          <w:szCs w:val="21"/>
          <w:highlight w:val="none"/>
        </w:rPr>
      </w:pPr>
      <w:r>
        <w:rPr>
          <w:rFonts w:hint="eastAsia" w:ascii="宋体" w:hAnsi="宋体"/>
          <w:color w:val="auto"/>
          <w:sz w:val="24"/>
          <w:szCs w:val="21"/>
          <w:highlight w:val="none"/>
          <w:u w:val="single"/>
        </w:rPr>
        <w:t>（</w:t>
      </w:r>
      <w:r>
        <w:rPr>
          <w:rFonts w:hint="eastAsia" w:ascii="宋体" w:hAnsi="宋体"/>
          <w:color w:val="auto"/>
          <w:sz w:val="24"/>
          <w:szCs w:val="21"/>
          <w:highlight w:val="none"/>
          <w:u w:val="single"/>
          <w:lang w:eastAsia="zh-CN"/>
        </w:rPr>
        <w:t>采购人名称</w:t>
      </w:r>
      <w:r>
        <w:rPr>
          <w:rFonts w:hint="eastAsia" w:ascii="宋体" w:hAnsi="宋体"/>
          <w:color w:val="auto"/>
          <w:sz w:val="24"/>
          <w:szCs w:val="21"/>
          <w:highlight w:val="none"/>
          <w:u w:val="single"/>
        </w:rPr>
        <w:t xml:space="preserve">） </w:t>
      </w:r>
      <w:r>
        <w:rPr>
          <w:rFonts w:hint="eastAsia" w:ascii="宋体" w:hAnsi="宋体"/>
          <w:color w:val="auto"/>
          <w:sz w:val="24"/>
          <w:szCs w:val="21"/>
          <w:highlight w:val="none"/>
        </w:rPr>
        <w:t>：</w:t>
      </w:r>
    </w:p>
    <w:p w14:paraId="00ED8688">
      <w:pPr>
        <w:pStyle w:val="26"/>
        <w:autoSpaceDE w:val="0"/>
        <w:autoSpaceDN w:val="0"/>
        <w:spacing w:line="440" w:lineRule="exact"/>
        <w:textAlignment w:val="bottom"/>
        <w:rPr>
          <w:rFonts w:ascii="宋体" w:hAnsi="宋体"/>
          <w:color w:val="auto"/>
          <w:sz w:val="24"/>
          <w:szCs w:val="20"/>
          <w:highlight w:val="none"/>
        </w:rPr>
      </w:pPr>
      <w:r>
        <w:rPr>
          <w:rFonts w:hint="eastAsia" w:ascii="宋体" w:hAnsi="宋体"/>
          <w:color w:val="auto"/>
          <w:highlight w:val="none"/>
        </w:rPr>
        <w:t xml:space="preserve">   </w:t>
      </w:r>
      <w:r>
        <w:rPr>
          <w:rFonts w:hint="eastAsia" w:ascii="宋体" w:hAnsi="宋体"/>
          <w:color w:val="auto"/>
          <w:sz w:val="24"/>
          <w:szCs w:val="20"/>
          <w:highlight w:val="none"/>
        </w:rPr>
        <w:t xml:space="preserve">  我</w:t>
      </w:r>
      <w:r>
        <w:rPr>
          <w:rFonts w:hint="eastAsia" w:ascii="宋体" w:hAnsi="宋体"/>
          <w:color w:val="auto"/>
          <w:sz w:val="24"/>
          <w:szCs w:val="20"/>
          <w:highlight w:val="none"/>
          <w:u w:val="single"/>
        </w:rPr>
        <w:t xml:space="preserve">              （</w:t>
      </w:r>
      <w:r>
        <w:rPr>
          <w:rFonts w:hint="eastAsia" w:ascii="宋体" w:hAnsi="宋体"/>
          <w:color w:val="auto"/>
          <w:sz w:val="24"/>
          <w:szCs w:val="20"/>
          <w:highlight w:val="none"/>
        </w:rPr>
        <w:t>负责人姓名）系</w:t>
      </w:r>
      <w:r>
        <w:rPr>
          <w:rFonts w:hint="eastAsia" w:ascii="宋体" w:hAnsi="宋体"/>
          <w:color w:val="auto"/>
          <w:sz w:val="24"/>
          <w:szCs w:val="20"/>
          <w:highlight w:val="none"/>
          <w:u w:val="single"/>
        </w:rPr>
        <w:t xml:space="preserve">           （供应商全称）</w:t>
      </w:r>
      <w:r>
        <w:rPr>
          <w:rFonts w:hint="eastAsia" w:ascii="宋体" w:hAnsi="宋体"/>
          <w:color w:val="auto"/>
          <w:sz w:val="24"/>
          <w:szCs w:val="20"/>
          <w:highlight w:val="none"/>
        </w:rPr>
        <w:t>的负责人，现授权委托本单位在职职工</w:t>
      </w:r>
      <w:r>
        <w:rPr>
          <w:rFonts w:hint="eastAsia" w:ascii="宋体" w:hAnsi="宋体"/>
          <w:color w:val="auto"/>
          <w:sz w:val="24"/>
          <w:szCs w:val="20"/>
          <w:highlight w:val="none"/>
          <w:u w:val="single"/>
        </w:rPr>
        <w:t xml:space="preserve">              </w:t>
      </w:r>
      <w:r>
        <w:rPr>
          <w:rFonts w:hint="eastAsia" w:ascii="宋体" w:hAnsi="宋体"/>
          <w:color w:val="auto"/>
          <w:sz w:val="24"/>
          <w:szCs w:val="20"/>
          <w:highlight w:val="none"/>
        </w:rPr>
        <w:t>（姓名）以我方的名义参加就贵方组织的</w:t>
      </w:r>
      <w:r>
        <w:rPr>
          <w:rFonts w:hint="eastAsia" w:ascii="宋体" w:hAnsi="宋体"/>
          <w:color w:val="auto"/>
          <w:sz w:val="24"/>
          <w:szCs w:val="20"/>
          <w:highlight w:val="none"/>
          <w:u w:val="single"/>
        </w:rPr>
        <w:t>（采购项目名称）</w:t>
      </w:r>
      <w:r>
        <w:rPr>
          <w:rFonts w:hint="eastAsia" w:ascii="宋体" w:hAnsi="宋体"/>
          <w:color w:val="auto"/>
          <w:sz w:val="24"/>
          <w:szCs w:val="20"/>
          <w:highlight w:val="none"/>
        </w:rPr>
        <w:t>（采购编号：</w:t>
      </w:r>
      <w:r>
        <w:rPr>
          <w:rFonts w:hint="eastAsia" w:ascii="宋体" w:hAnsi="宋体"/>
          <w:color w:val="auto"/>
          <w:sz w:val="24"/>
          <w:szCs w:val="20"/>
          <w:highlight w:val="none"/>
          <w:u w:val="single"/>
        </w:rPr>
        <w:t>　　　　</w:t>
      </w:r>
      <w:r>
        <w:rPr>
          <w:rFonts w:hint="eastAsia" w:ascii="宋体" w:hAnsi="宋体"/>
          <w:color w:val="auto"/>
          <w:sz w:val="24"/>
          <w:szCs w:val="20"/>
          <w:highlight w:val="none"/>
        </w:rPr>
        <w:t>）项目的</w:t>
      </w:r>
      <w:r>
        <w:rPr>
          <w:rFonts w:hint="eastAsia" w:ascii="宋体" w:hAnsi="宋体"/>
          <w:color w:val="auto"/>
          <w:sz w:val="24"/>
          <w:szCs w:val="20"/>
          <w:highlight w:val="none"/>
          <w:lang w:eastAsia="zh-CN"/>
        </w:rPr>
        <w:t>询价</w:t>
      </w:r>
      <w:r>
        <w:rPr>
          <w:rFonts w:hint="eastAsia" w:ascii="宋体" w:hAnsi="宋体"/>
          <w:color w:val="auto"/>
          <w:sz w:val="24"/>
          <w:szCs w:val="20"/>
          <w:highlight w:val="none"/>
        </w:rPr>
        <w:t>活动，并代表我方全权办理针对上述项目的</w:t>
      </w:r>
      <w:r>
        <w:rPr>
          <w:rFonts w:hint="eastAsia" w:ascii="宋体" w:hAnsi="宋体"/>
          <w:color w:val="auto"/>
          <w:sz w:val="24"/>
          <w:szCs w:val="20"/>
          <w:highlight w:val="none"/>
          <w:lang w:eastAsia="zh-CN"/>
        </w:rPr>
        <w:t>询价</w:t>
      </w:r>
      <w:r>
        <w:rPr>
          <w:rFonts w:hint="eastAsia" w:ascii="宋体" w:hAnsi="宋体"/>
          <w:color w:val="auto"/>
          <w:sz w:val="24"/>
          <w:szCs w:val="20"/>
          <w:highlight w:val="none"/>
        </w:rPr>
        <w:t>、开标、评审、签约等具体事务和签署相关文件。</w:t>
      </w:r>
    </w:p>
    <w:p w14:paraId="3719CECB">
      <w:pPr>
        <w:pStyle w:val="26"/>
        <w:autoSpaceDE w:val="0"/>
        <w:autoSpaceDN w:val="0"/>
        <w:spacing w:line="440" w:lineRule="exact"/>
        <w:textAlignment w:val="bottom"/>
        <w:rPr>
          <w:rFonts w:ascii="宋体" w:hAnsi="宋体"/>
          <w:color w:val="auto"/>
          <w:sz w:val="24"/>
          <w:szCs w:val="20"/>
          <w:highlight w:val="none"/>
        </w:rPr>
      </w:pPr>
      <w:r>
        <w:rPr>
          <w:rFonts w:hint="eastAsia" w:ascii="宋体" w:hAnsi="宋体"/>
          <w:color w:val="auto"/>
          <w:sz w:val="24"/>
          <w:szCs w:val="20"/>
          <w:highlight w:val="none"/>
        </w:rPr>
        <w:t xml:space="preserve">    我方对委托代理人的签字或盖章事项负全部责任。</w:t>
      </w:r>
    </w:p>
    <w:p w14:paraId="5A6D584F">
      <w:pPr>
        <w:pStyle w:val="26"/>
        <w:spacing w:line="440" w:lineRule="exact"/>
        <w:ind w:firstLine="480"/>
        <w:rPr>
          <w:rFonts w:ascii="宋体" w:hAnsi="宋体"/>
          <w:color w:val="auto"/>
          <w:sz w:val="24"/>
          <w:szCs w:val="21"/>
          <w:highlight w:val="none"/>
        </w:rPr>
      </w:pPr>
      <w:r>
        <w:rPr>
          <w:rFonts w:hint="eastAsia" w:ascii="宋体" w:hAnsi="宋体"/>
          <w:color w:val="auto"/>
          <w:sz w:val="24"/>
          <w:szCs w:val="21"/>
          <w:highlight w:val="none"/>
        </w:rPr>
        <w:t>本授权书自签署之日起生效，在撤销授权的书面通知送达贵方以前，本授权委托书一直有效。委托代理人在授权书有效期内签署的所有文件不因授权的撤销而失效。</w:t>
      </w:r>
    </w:p>
    <w:p w14:paraId="727E82CF">
      <w:pPr>
        <w:pStyle w:val="26"/>
        <w:spacing w:line="440" w:lineRule="exact"/>
        <w:ind w:firstLine="480"/>
        <w:rPr>
          <w:rFonts w:ascii="宋体" w:hAnsi="宋体"/>
          <w:color w:val="auto"/>
          <w:sz w:val="24"/>
          <w:szCs w:val="21"/>
          <w:highlight w:val="none"/>
        </w:rPr>
      </w:pPr>
      <w:r>
        <w:rPr>
          <w:rFonts w:hint="eastAsia" w:ascii="宋体" w:hAnsi="宋体"/>
          <w:color w:val="auto"/>
          <w:sz w:val="24"/>
          <w:szCs w:val="21"/>
          <w:highlight w:val="none"/>
        </w:rPr>
        <w:t>委托代理人无转委托权，特此声明。</w:t>
      </w:r>
    </w:p>
    <w:p w14:paraId="1CA375BA">
      <w:pPr>
        <w:pStyle w:val="26"/>
        <w:spacing w:line="440" w:lineRule="exact"/>
        <w:ind w:firstLine="480"/>
        <w:rPr>
          <w:rFonts w:ascii="宋体" w:hAnsi="宋体"/>
          <w:color w:val="auto"/>
          <w:sz w:val="24"/>
          <w:szCs w:val="21"/>
          <w:highlight w:val="none"/>
        </w:rPr>
      </w:pPr>
    </w:p>
    <w:p w14:paraId="69D74540">
      <w:pPr>
        <w:pStyle w:val="26"/>
        <w:spacing w:line="440" w:lineRule="exact"/>
        <w:ind w:firstLine="3840" w:firstLineChars="1600"/>
        <w:rPr>
          <w:rFonts w:ascii="宋体" w:hAnsi="宋体"/>
          <w:color w:val="auto"/>
          <w:spacing w:val="20"/>
          <w:sz w:val="24"/>
          <w:szCs w:val="21"/>
          <w:highlight w:val="none"/>
        </w:rPr>
      </w:pPr>
      <w:r>
        <w:rPr>
          <w:rFonts w:hint="eastAsia" w:ascii="宋体" w:hAnsi="宋体"/>
          <w:color w:val="auto"/>
          <w:sz w:val="24"/>
          <w:szCs w:val="21"/>
          <w:highlight w:val="none"/>
        </w:rPr>
        <w:t xml:space="preserve">     </w:t>
      </w:r>
      <w:r>
        <w:rPr>
          <w:rFonts w:ascii="宋体" w:hAnsi="宋体"/>
          <w:color w:val="auto"/>
          <w:spacing w:val="20"/>
          <w:sz w:val="24"/>
          <w:szCs w:val="21"/>
          <w:highlight w:val="none"/>
        </w:rPr>
        <w:t>负责人</w:t>
      </w:r>
      <w:r>
        <w:rPr>
          <w:rFonts w:hint="eastAsia" w:ascii="宋体" w:hAnsi="宋体"/>
          <w:color w:val="auto"/>
          <w:spacing w:val="20"/>
          <w:sz w:val="24"/>
          <w:szCs w:val="21"/>
          <w:highlight w:val="none"/>
        </w:rPr>
        <w:t>签字或盖章</w:t>
      </w:r>
      <w:r>
        <w:rPr>
          <w:rFonts w:ascii="宋体" w:hAnsi="宋体"/>
          <w:color w:val="auto"/>
          <w:spacing w:val="20"/>
          <w:sz w:val="24"/>
          <w:szCs w:val="21"/>
          <w:highlight w:val="none"/>
        </w:rPr>
        <w:t>：</w:t>
      </w:r>
      <w:r>
        <w:rPr>
          <w:rFonts w:ascii="宋体" w:hAnsi="宋体"/>
          <w:color w:val="auto"/>
          <w:spacing w:val="20"/>
          <w:sz w:val="24"/>
          <w:szCs w:val="21"/>
          <w:highlight w:val="none"/>
          <w:u w:val="single"/>
        </w:rPr>
        <w:t xml:space="preserve">        </w:t>
      </w:r>
      <w:r>
        <w:rPr>
          <w:rFonts w:hint="eastAsia" w:ascii="宋体" w:hAnsi="宋体"/>
          <w:color w:val="auto"/>
          <w:spacing w:val="20"/>
          <w:sz w:val="24"/>
          <w:szCs w:val="21"/>
          <w:highlight w:val="none"/>
          <w:u w:val="single"/>
        </w:rPr>
        <w:t xml:space="preserve"> </w:t>
      </w:r>
      <w:r>
        <w:rPr>
          <w:rFonts w:ascii="宋体" w:hAnsi="宋体"/>
          <w:color w:val="auto"/>
          <w:spacing w:val="20"/>
          <w:sz w:val="24"/>
          <w:szCs w:val="21"/>
          <w:highlight w:val="none"/>
          <w:u w:val="single"/>
        </w:rPr>
        <w:t xml:space="preserve">  </w:t>
      </w:r>
      <w:r>
        <w:rPr>
          <w:rFonts w:ascii="宋体" w:hAnsi="宋体"/>
          <w:color w:val="auto"/>
          <w:spacing w:val="20"/>
          <w:sz w:val="24"/>
          <w:szCs w:val="21"/>
          <w:highlight w:val="none"/>
        </w:rPr>
        <w:t xml:space="preserve"> </w:t>
      </w:r>
    </w:p>
    <w:p w14:paraId="058EBA8C">
      <w:pPr>
        <w:pStyle w:val="26"/>
        <w:spacing w:line="440" w:lineRule="exact"/>
        <w:ind w:firstLine="5320" w:firstLineChars="1900"/>
        <w:rPr>
          <w:rFonts w:ascii="宋体" w:hAnsi="宋体"/>
          <w:color w:val="auto"/>
          <w:spacing w:val="20"/>
          <w:sz w:val="24"/>
          <w:szCs w:val="21"/>
          <w:highlight w:val="none"/>
          <w:u w:val="single"/>
        </w:rPr>
      </w:pPr>
      <w:r>
        <w:rPr>
          <w:rFonts w:hint="eastAsia" w:ascii="宋体" w:hAnsi="宋体"/>
          <w:color w:val="auto"/>
          <w:spacing w:val="20"/>
          <w:sz w:val="24"/>
          <w:szCs w:val="21"/>
          <w:highlight w:val="none"/>
        </w:rPr>
        <w:t>供应商</w:t>
      </w:r>
      <w:r>
        <w:rPr>
          <w:rFonts w:ascii="宋体" w:hAnsi="宋体"/>
          <w:color w:val="auto"/>
          <w:spacing w:val="20"/>
          <w:sz w:val="24"/>
          <w:szCs w:val="21"/>
          <w:highlight w:val="none"/>
        </w:rPr>
        <w:t>盖章：</w:t>
      </w:r>
      <w:r>
        <w:rPr>
          <w:rFonts w:ascii="宋体" w:hAnsi="宋体"/>
          <w:color w:val="auto"/>
          <w:spacing w:val="20"/>
          <w:sz w:val="24"/>
          <w:szCs w:val="21"/>
          <w:highlight w:val="none"/>
          <w:u w:val="single"/>
        </w:rPr>
        <w:t xml:space="preserve">           </w:t>
      </w:r>
    </w:p>
    <w:p w14:paraId="2CCC6846">
      <w:pPr>
        <w:pStyle w:val="26"/>
        <w:spacing w:line="440" w:lineRule="exact"/>
        <w:ind w:firstLine="5320" w:firstLineChars="1900"/>
        <w:rPr>
          <w:rFonts w:hint="eastAsia" w:ascii="宋体" w:hAnsi="宋体"/>
          <w:color w:val="auto"/>
          <w:spacing w:val="20"/>
          <w:sz w:val="24"/>
          <w:szCs w:val="21"/>
          <w:highlight w:val="none"/>
          <w:u w:val="single"/>
        </w:rPr>
      </w:pPr>
      <w:r>
        <w:rPr>
          <w:rFonts w:ascii="宋体" w:hAnsi="宋体"/>
          <w:color w:val="auto"/>
          <w:spacing w:val="20"/>
          <w:sz w:val="24"/>
          <w:szCs w:val="21"/>
          <w:highlight w:val="none"/>
        </w:rPr>
        <w:t xml:space="preserve">日  </w:t>
      </w:r>
      <w:r>
        <w:rPr>
          <w:rFonts w:hint="eastAsia" w:ascii="宋体" w:hAnsi="宋体"/>
          <w:color w:val="auto"/>
          <w:spacing w:val="20"/>
          <w:sz w:val="24"/>
          <w:szCs w:val="21"/>
          <w:highlight w:val="none"/>
          <w:lang w:val="en-US" w:eastAsia="zh-CN"/>
        </w:rPr>
        <w:t xml:space="preserve"> </w:t>
      </w:r>
      <w:r>
        <w:rPr>
          <w:rFonts w:ascii="宋体" w:hAnsi="宋体"/>
          <w:color w:val="auto"/>
          <w:spacing w:val="20"/>
          <w:sz w:val="24"/>
          <w:szCs w:val="21"/>
          <w:highlight w:val="none"/>
        </w:rPr>
        <w:t xml:space="preserve">  期：</w:t>
      </w:r>
      <w:r>
        <w:rPr>
          <w:rFonts w:ascii="宋体" w:hAnsi="宋体"/>
          <w:color w:val="auto"/>
          <w:spacing w:val="20"/>
          <w:sz w:val="24"/>
          <w:szCs w:val="21"/>
          <w:highlight w:val="none"/>
          <w:u w:val="single"/>
        </w:rPr>
        <w:t xml:space="preserve">           </w:t>
      </w:r>
    </w:p>
    <w:p w14:paraId="5B9313AC">
      <w:pPr>
        <w:pStyle w:val="26"/>
        <w:spacing w:line="440" w:lineRule="exact"/>
        <w:rPr>
          <w:rFonts w:ascii="宋体" w:hAnsi="宋体"/>
          <w:color w:val="auto"/>
          <w:sz w:val="24"/>
          <w:szCs w:val="21"/>
          <w:highlight w:val="none"/>
        </w:rPr>
      </w:pPr>
      <w:r>
        <w:rPr>
          <w:rFonts w:ascii="宋体" w:hAnsi="宋体"/>
          <w:color w:val="auto"/>
          <w:sz w:val="24"/>
          <w:szCs w:val="21"/>
          <w:highlight w:val="none"/>
        </w:rPr>
        <w:t>_____________________________________________________________________</w:t>
      </w:r>
    </w:p>
    <w:p w14:paraId="3FA3BBF8">
      <w:pPr>
        <w:pStyle w:val="26"/>
        <w:spacing w:line="440" w:lineRule="exact"/>
        <w:ind w:firstLine="480"/>
        <w:rPr>
          <w:rFonts w:hint="eastAsia" w:ascii="宋体" w:hAnsi="宋体"/>
          <w:color w:val="auto"/>
          <w:sz w:val="24"/>
          <w:szCs w:val="21"/>
          <w:highlight w:val="none"/>
        </w:rPr>
      </w:pPr>
      <w:bookmarkStart w:id="5" w:name="_Toc20287"/>
      <w:r>
        <w:rPr>
          <w:rFonts w:hint="eastAsia" w:ascii="宋体" w:hAnsi="宋体"/>
          <w:color w:val="auto"/>
          <w:sz w:val="24"/>
          <w:szCs w:val="21"/>
          <w:highlight w:val="none"/>
        </w:rPr>
        <w:t>附：1、委托代理人工作单位：</w:t>
      </w:r>
      <w:r>
        <w:rPr>
          <w:rFonts w:hint="eastAsia" w:ascii="宋体" w:hAnsi="宋体"/>
          <w:color w:val="auto"/>
          <w:sz w:val="24"/>
          <w:szCs w:val="21"/>
          <w:highlight w:val="none"/>
        </w:rPr>
        <w:tab/>
      </w:r>
      <w:r>
        <w:rPr>
          <w:rFonts w:hint="eastAsia" w:ascii="宋体" w:hAnsi="宋体"/>
          <w:color w:val="auto"/>
          <w:sz w:val="24"/>
          <w:szCs w:val="21"/>
          <w:highlight w:val="none"/>
        </w:rPr>
        <w:tab/>
      </w:r>
      <w:r>
        <w:rPr>
          <w:rFonts w:hint="eastAsia" w:ascii="宋体" w:hAnsi="宋体"/>
          <w:color w:val="auto"/>
          <w:sz w:val="24"/>
          <w:szCs w:val="21"/>
          <w:highlight w:val="none"/>
        </w:rPr>
        <w:tab/>
      </w:r>
      <w:r>
        <w:rPr>
          <w:rFonts w:hint="eastAsia" w:ascii="宋体" w:hAnsi="宋体"/>
          <w:color w:val="auto"/>
          <w:sz w:val="24"/>
          <w:szCs w:val="21"/>
          <w:highlight w:val="none"/>
        </w:rPr>
        <w:tab/>
      </w:r>
      <w:r>
        <w:rPr>
          <w:rFonts w:hint="eastAsia" w:ascii="宋体" w:hAnsi="宋体"/>
          <w:color w:val="auto"/>
          <w:sz w:val="24"/>
          <w:szCs w:val="21"/>
          <w:highlight w:val="none"/>
        </w:rPr>
        <w:tab/>
      </w:r>
      <w:r>
        <w:rPr>
          <w:rFonts w:hint="eastAsia" w:ascii="宋体" w:hAnsi="宋体"/>
          <w:color w:val="auto"/>
          <w:sz w:val="24"/>
          <w:szCs w:val="21"/>
          <w:highlight w:val="none"/>
        </w:rPr>
        <w:t>职务：</w:t>
      </w:r>
      <w:bookmarkEnd w:id="5"/>
      <w:r>
        <w:rPr>
          <w:rFonts w:hint="eastAsia" w:ascii="宋体" w:hAnsi="宋体"/>
          <w:color w:val="auto"/>
          <w:sz w:val="24"/>
          <w:szCs w:val="21"/>
          <w:highlight w:val="none"/>
        </w:rPr>
        <w:t xml:space="preserve"> </w:t>
      </w:r>
    </w:p>
    <w:p w14:paraId="02D682E3">
      <w:pPr>
        <w:pStyle w:val="26"/>
        <w:spacing w:line="440" w:lineRule="exact"/>
        <w:ind w:firstLine="480"/>
        <w:rPr>
          <w:rFonts w:hint="eastAsia" w:ascii="宋体" w:hAnsi="宋体"/>
          <w:color w:val="auto"/>
          <w:sz w:val="24"/>
          <w:szCs w:val="21"/>
          <w:highlight w:val="none"/>
        </w:rPr>
      </w:pPr>
      <w:r>
        <w:rPr>
          <w:rFonts w:hint="eastAsia" w:ascii="宋体" w:hAnsi="宋体"/>
          <w:color w:val="auto"/>
          <w:sz w:val="24"/>
          <w:szCs w:val="21"/>
          <w:highlight w:val="none"/>
        </w:rPr>
        <w:t xml:space="preserve">       身份证号码：　　　　　　　　　　</w:t>
      </w:r>
      <w:r>
        <w:rPr>
          <w:rFonts w:hint="eastAsia" w:ascii="宋体" w:hAnsi="宋体"/>
          <w:color w:val="auto"/>
          <w:sz w:val="24"/>
          <w:szCs w:val="21"/>
          <w:highlight w:val="none"/>
        </w:rPr>
        <w:tab/>
      </w:r>
      <w:r>
        <w:rPr>
          <w:rFonts w:hint="eastAsia" w:ascii="宋体" w:hAnsi="宋体"/>
          <w:color w:val="auto"/>
          <w:sz w:val="24"/>
          <w:szCs w:val="21"/>
          <w:highlight w:val="none"/>
        </w:rPr>
        <w:t xml:space="preserve">性别：　    </w:t>
      </w:r>
    </w:p>
    <w:p w14:paraId="593816B5">
      <w:pPr>
        <w:pStyle w:val="26"/>
        <w:spacing w:line="360" w:lineRule="auto"/>
        <w:ind w:firstLine="420"/>
        <w:rPr>
          <w:rFonts w:ascii="宋体" w:hAnsi="宋体"/>
          <w:b/>
          <w:color w:val="auto"/>
          <w:sz w:val="24"/>
          <w:szCs w:val="21"/>
          <w:highlight w:val="none"/>
        </w:rPr>
      </w:pPr>
    </w:p>
    <w:p w14:paraId="1E3828C2">
      <w:pPr>
        <w:pStyle w:val="26"/>
        <w:spacing w:line="360" w:lineRule="auto"/>
        <w:ind w:firstLine="420"/>
        <w:rPr>
          <w:rFonts w:hint="eastAsia" w:ascii="宋体" w:hAnsi="宋体"/>
          <w:color w:val="auto"/>
          <w:sz w:val="24"/>
          <w:szCs w:val="21"/>
          <w:highlight w:val="none"/>
        </w:rPr>
      </w:pPr>
      <w:r>
        <w:rPr>
          <w:rFonts w:hint="eastAsia" w:ascii="宋体" w:hAnsi="宋体"/>
          <w:b/>
          <w:color w:val="auto"/>
          <w:sz w:val="24"/>
          <w:szCs w:val="21"/>
          <w:highlight w:val="none"/>
        </w:rPr>
        <w:t>注：</w:t>
      </w:r>
      <w:r>
        <w:rPr>
          <w:rFonts w:hint="eastAsia" w:ascii="宋体" w:hAnsi="宋体"/>
          <w:color w:val="auto"/>
          <w:sz w:val="24"/>
          <w:szCs w:val="21"/>
          <w:highlight w:val="none"/>
        </w:rPr>
        <w:t>1、供应商为法人企业的，其负责人为其法定代表人；供应商为其他组织的，其负责人为</w:t>
      </w:r>
      <w:r>
        <w:rPr>
          <w:rFonts w:ascii="宋体" w:hAnsi="宋体"/>
          <w:color w:val="auto"/>
          <w:sz w:val="24"/>
          <w:szCs w:val="21"/>
          <w:highlight w:val="none"/>
        </w:rPr>
        <w:t>法律、行政法规规定代表单位行使职权的主要负责人</w:t>
      </w:r>
      <w:r>
        <w:rPr>
          <w:rFonts w:hint="eastAsia" w:ascii="宋体" w:hAnsi="宋体"/>
          <w:color w:val="auto"/>
          <w:sz w:val="24"/>
          <w:szCs w:val="21"/>
          <w:highlight w:val="none"/>
        </w:rPr>
        <w:t>。</w:t>
      </w:r>
    </w:p>
    <w:p w14:paraId="673E981A">
      <w:pPr>
        <w:pStyle w:val="26"/>
        <w:spacing w:line="440" w:lineRule="exact"/>
        <w:ind w:firstLine="960" w:firstLineChars="400"/>
        <w:rPr>
          <w:rFonts w:hint="eastAsia" w:ascii="宋体" w:hAnsi="宋体"/>
          <w:color w:val="auto"/>
          <w:sz w:val="24"/>
          <w:szCs w:val="21"/>
          <w:highlight w:val="none"/>
        </w:rPr>
      </w:pPr>
      <w:bookmarkStart w:id="6" w:name="_Toc22966"/>
      <w:r>
        <w:rPr>
          <w:rFonts w:hint="eastAsia" w:ascii="宋体" w:hAnsi="宋体"/>
          <w:color w:val="auto"/>
          <w:sz w:val="24"/>
          <w:szCs w:val="21"/>
          <w:highlight w:val="none"/>
        </w:rPr>
        <w:t>2、委托人为上述条款中的负责人。</w:t>
      </w:r>
      <w:bookmarkEnd w:id="6"/>
    </w:p>
    <w:p w14:paraId="020BD2CD">
      <w:pPr>
        <w:pStyle w:val="26"/>
        <w:spacing w:line="360" w:lineRule="auto"/>
        <w:ind w:firstLine="720" w:firstLineChars="300"/>
        <w:rPr>
          <w:rFonts w:hint="eastAsia" w:ascii="宋体" w:hAnsi="宋体"/>
          <w:b/>
          <w:color w:val="auto"/>
          <w:sz w:val="24"/>
          <w:szCs w:val="21"/>
          <w:highlight w:val="none"/>
        </w:rPr>
      </w:pPr>
      <w:r>
        <w:rPr>
          <w:rFonts w:hint="eastAsia" w:ascii="宋体" w:hAnsi="宋体"/>
          <w:color w:val="auto"/>
          <w:sz w:val="24"/>
          <w:szCs w:val="21"/>
          <w:highlight w:val="none"/>
        </w:rPr>
        <w:t>▲</w:t>
      </w:r>
      <w:r>
        <w:rPr>
          <w:rFonts w:ascii="宋体" w:hAnsi="宋体"/>
          <w:color w:val="auto"/>
          <w:sz w:val="24"/>
          <w:szCs w:val="21"/>
          <w:highlight w:val="none"/>
        </w:rPr>
        <w:t>3</w:t>
      </w:r>
      <w:r>
        <w:rPr>
          <w:rFonts w:hint="eastAsia" w:ascii="宋体" w:hAnsi="宋体"/>
          <w:color w:val="auto"/>
          <w:sz w:val="24"/>
          <w:szCs w:val="21"/>
          <w:highlight w:val="none"/>
        </w:rPr>
        <w:t>、本“授权委托书”需附负责人和委托代理人身份证件扫描件（或复印件），如扫描件（或复印件）不清晰或错误的，后果由供应商承担。</w:t>
      </w:r>
    </w:p>
    <w:p w14:paraId="46EF8354">
      <w:pPr>
        <w:pStyle w:val="26"/>
        <w:spacing w:line="360" w:lineRule="auto"/>
        <w:ind w:firstLine="904" w:firstLineChars="375"/>
        <w:rPr>
          <w:rFonts w:hint="eastAsia" w:ascii="宋体" w:hAnsi="宋体"/>
          <w:b/>
          <w:color w:val="auto"/>
          <w:sz w:val="24"/>
          <w:szCs w:val="21"/>
          <w:highlight w:val="none"/>
        </w:rPr>
      </w:pPr>
    </w:p>
    <w:p w14:paraId="598DEE39">
      <w:pPr>
        <w:pStyle w:val="27"/>
        <w:spacing w:line="440" w:lineRule="exact"/>
        <w:rPr>
          <w:rFonts w:hAnsi="宋体"/>
          <w:bCs/>
          <w:color w:val="auto"/>
          <w:sz w:val="24"/>
          <w:highlight w:val="none"/>
        </w:rPr>
      </w:pPr>
      <w:r>
        <w:rPr>
          <w:rFonts w:hAnsi="宋体"/>
          <w:bCs/>
          <w:color w:val="auto"/>
          <w:sz w:val="24"/>
          <w:highlight w:val="none"/>
        </w:rPr>
        <w:br w:type="page"/>
      </w:r>
      <w:r>
        <w:rPr>
          <w:rFonts w:hint="eastAsia" w:hAnsi="宋体"/>
          <w:bCs/>
          <w:color w:val="auto"/>
          <w:sz w:val="24"/>
          <w:highlight w:val="none"/>
        </w:rPr>
        <w:t>负责人身份证件扫描件：</w:t>
      </w:r>
    </w:p>
    <w:tbl>
      <w:tblPr>
        <w:tblStyle w:val="20"/>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6A1CD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noWrap w:val="0"/>
            <w:vAlign w:val="top"/>
          </w:tcPr>
          <w:p w14:paraId="2F9FCA07">
            <w:pPr>
              <w:pStyle w:val="27"/>
              <w:spacing w:line="440" w:lineRule="exact"/>
              <w:rPr>
                <w:rFonts w:hAnsi="宋体"/>
                <w:bCs/>
                <w:color w:val="auto"/>
                <w:sz w:val="24"/>
                <w:highlight w:val="none"/>
                <w:lang w:eastAsia="zh-CN"/>
              </w:rPr>
            </w:pPr>
            <w:r>
              <w:rPr>
                <w:rFonts w:hint="eastAsia" w:hAnsi="宋体"/>
                <w:bCs/>
                <w:color w:val="auto"/>
                <w:sz w:val="24"/>
                <w:highlight w:val="none"/>
                <w:lang w:eastAsia="zh-CN"/>
              </w:rPr>
              <w:t>正面</w:t>
            </w:r>
            <w:r>
              <w:rPr>
                <w:rFonts w:hAnsi="宋体"/>
                <w:bCs/>
                <w:color w:val="auto"/>
                <w:sz w:val="24"/>
                <w:highlight w:val="none"/>
                <w:lang w:eastAsia="zh-CN"/>
              </w:rPr>
              <w:t>：</w:t>
            </w:r>
            <w:r>
              <w:rPr>
                <w:rFonts w:hint="eastAsia" w:hAnsi="宋体"/>
                <w:bCs/>
                <w:color w:val="auto"/>
                <w:sz w:val="24"/>
                <w:highlight w:val="none"/>
                <w:lang w:eastAsia="zh-CN"/>
              </w:rPr>
              <w:t xml:space="preserve">                                 反面</w:t>
            </w:r>
            <w:r>
              <w:rPr>
                <w:rFonts w:hAnsi="宋体"/>
                <w:bCs/>
                <w:color w:val="auto"/>
                <w:sz w:val="24"/>
                <w:highlight w:val="none"/>
                <w:lang w:eastAsia="zh-CN"/>
              </w:rPr>
              <w:t>：</w:t>
            </w:r>
          </w:p>
          <w:p w14:paraId="3B34D71C">
            <w:pPr>
              <w:pStyle w:val="27"/>
              <w:spacing w:line="440" w:lineRule="exact"/>
              <w:rPr>
                <w:rFonts w:hint="eastAsia" w:hAnsi="宋体"/>
                <w:bCs/>
                <w:color w:val="auto"/>
                <w:sz w:val="24"/>
                <w:highlight w:val="none"/>
                <w:lang w:eastAsia="zh-CN"/>
              </w:rPr>
            </w:pPr>
          </w:p>
        </w:tc>
      </w:tr>
    </w:tbl>
    <w:p w14:paraId="4073F23A">
      <w:pPr>
        <w:pStyle w:val="27"/>
        <w:spacing w:line="440" w:lineRule="exact"/>
        <w:rPr>
          <w:rFonts w:hAnsi="宋体"/>
          <w:bCs/>
          <w:color w:val="auto"/>
          <w:sz w:val="24"/>
          <w:highlight w:val="none"/>
        </w:rPr>
      </w:pPr>
      <w:r>
        <w:rPr>
          <w:rFonts w:hint="eastAsia" w:hAnsi="宋体"/>
          <w:bCs/>
          <w:color w:val="auto"/>
          <w:sz w:val="24"/>
          <w:highlight w:val="none"/>
        </w:rPr>
        <w:t>委托代理人身份证件扫描件：</w:t>
      </w:r>
    </w:p>
    <w:tbl>
      <w:tblPr>
        <w:tblStyle w:val="20"/>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AAD1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noWrap w:val="0"/>
            <w:vAlign w:val="top"/>
          </w:tcPr>
          <w:p w14:paraId="382DBBF1">
            <w:pPr>
              <w:pStyle w:val="27"/>
              <w:spacing w:line="440" w:lineRule="exact"/>
              <w:rPr>
                <w:rFonts w:hAnsi="宋体"/>
                <w:bCs/>
                <w:color w:val="auto"/>
                <w:sz w:val="24"/>
                <w:highlight w:val="none"/>
                <w:lang w:eastAsia="zh-CN"/>
              </w:rPr>
            </w:pPr>
            <w:r>
              <w:rPr>
                <w:rFonts w:hint="eastAsia" w:hAnsi="宋体"/>
                <w:bCs/>
                <w:color w:val="auto"/>
                <w:sz w:val="24"/>
                <w:highlight w:val="none"/>
                <w:lang w:eastAsia="zh-CN"/>
              </w:rPr>
              <w:t>正面</w:t>
            </w:r>
            <w:r>
              <w:rPr>
                <w:rFonts w:hAnsi="宋体"/>
                <w:bCs/>
                <w:color w:val="auto"/>
                <w:sz w:val="24"/>
                <w:highlight w:val="none"/>
                <w:lang w:eastAsia="zh-CN"/>
              </w:rPr>
              <w:t>：</w:t>
            </w:r>
            <w:r>
              <w:rPr>
                <w:rFonts w:hint="eastAsia" w:hAnsi="宋体"/>
                <w:bCs/>
                <w:color w:val="auto"/>
                <w:sz w:val="24"/>
                <w:highlight w:val="none"/>
                <w:lang w:eastAsia="zh-CN"/>
              </w:rPr>
              <w:t xml:space="preserve">                                 反面</w:t>
            </w:r>
            <w:r>
              <w:rPr>
                <w:rFonts w:hAnsi="宋体"/>
                <w:bCs/>
                <w:color w:val="auto"/>
                <w:sz w:val="24"/>
                <w:highlight w:val="none"/>
                <w:lang w:eastAsia="zh-CN"/>
              </w:rPr>
              <w:t>：</w:t>
            </w:r>
          </w:p>
          <w:p w14:paraId="37762E14">
            <w:pPr>
              <w:pStyle w:val="27"/>
              <w:spacing w:line="440" w:lineRule="exact"/>
              <w:rPr>
                <w:rFonts w:hint="eastAsia" w:hAnsi="宋体"/>
                <w:bCs/>
                <w:color w:val="auto"/>
                <w:sz w:val="24"/>
                <w:highlight w:val="none"/>
                <w:lang w:eastAsia="zh-CN"/>
              </w:rPr>
            </w:pPr>
          </w:p>
        </w:tc>
      </w:tr>
    </w:tbl>
    <w:p w14:paraId="0FBA0300">
      <w:pPr>
        <w:rPr>
          <w:rFonts w:hint="eastAsia"/>
          <w:color w:val="auto"/>
          <w:highlight w:val="none"/>
        </w:rPr>
      </w:pPr>
      <w:r>
        <w:rPr>
          <w:rFonts w:hint="eastAsia"/>
          <w:color w:val="auto"/>
          <w:highlight w:val="none"/>
        </w:rPr>
        <w:br w:type="page"/>
      </w:r>
    </w:p>
    <w:p w14:paraId="6AC4CED9">
      <w:pPr>
        <w:rPr>
          <w:rFonts w:hint="eastAsia"/>
          <w:color w:val="auto"/>
          <w:highlight w:val="none"/>
        </w:rPr>
      </w:pPr>
    </w:p>
    <w:bookmarkEnd w:id="4"/>
    <w:p w14:paraId="616F9030">
      <w:pPr>
        <w:pStyle w:val="3"/>
        <w:bidi w:val="0"/>
        <w:outlineLvl w:val="0"/>
        <w:rPr>
          <w:rFonts w:hint="default"/>
          <w:color w:val="auto"/>
          <w:highlight w:val="none"/>
          <w:lang w:val="en-US" w:eastAsia="zh-CN"/>
        </w:rPr>
      </w:pPr>
      <w:bookmarkStart w:id="7" w:name="_Toc19102_WPSOffice_Level1"/>
      <w:bookmarkStart w:id="8" w:name="_Toc24633"/>
      <w:bookmarkStart w:id="9" w:name="_Toc20486_WPSOffice_Level1"/>
      <w:bookmarkStart w:id="10" w:name="_Toc660_WPSOffice_Level1"/>
      <w:r>
        <w:rPr>
          <w:rFonts w:hint="eastAsia"/>
          <w:color w:val="auto"/>
          <w:highlight w:val="none"/>
          <w:lang w:val="en-US" w:eastAsia="zh-CN"/>
        </w:rPr>
        <w:t>采购需求</w:t>
      </w:r>
      <w:bookmarkEnd w:id="7"/>
      <w:bookmarkEnd w:id="8"/>
      <w:bookmarkEnd w:id="9"/>
      <w:bookmarkEnd w:id="10"/>
    </w:p>
    <w:p w14:paraId="64DF1FFA">
      <w:pPr>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一、清扫范围和面积</w:t>
      </w:r>
      <w:r>
        <w:rPr>
          <w:rFonts w:ascii="仿宋_GB2312" w:hAnsi="Times New Roman" w:eastAsia="仿宋_GB2312" w:cs="Times New Roman"/>
          <w:sz w:val="28"/>
          <w:szCs w:val="28"/>
        </w:rPr>
        <w:t>：</w:t>
      </w:r>
    </w:p>
    <w:p w14:paraId="16F15A93">
      <w:pPr>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丽水学院内东西校区主干道（以红线图为准），面积合计约 43000 平方米（其中：东校区道路约29500平方米，西校区道路约13500平方米）。</w:t>
      </w:r>
    </w:p>
    <w:p w14:paraId="25FCB652">
      <w:pPr>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二、清扫时间</w:t>
      </w:r>
      <w:r>
        <w:rPr>
          <w:rFonts w:ascii="仿宋_GB2312" w:hAnsi="Times New Roman" w:eastAsia="仿宋_GB2312" w:cs="Times New Roman"/>
          <w:sz w:val="28"/>
          <w:szCs w:val="28"/>
        </w:rPr>
        <w:t>：</w:t>
      </w:r>
    </w:p>
    <w:p w14:paraId="6326D684">
      <w:pPr>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每天上午7：00前清扫完毕。</w:t>
      </w:r>
    </w:p>
    <w:p w14:paraId="697A4C41">
      <w:pPr>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三、</w:t>
      </w:r>
      <w:r>
        <w:rPr>
          <w:rFonts w:hint="eastAsia" w:ascii="宋体" w:hAnsi="宋体" w:eastAsia="宋体" w:cs="宋体"/>
          <w:sz w:val="28"/>
          <w:szCs w:val="28"/>
        </w:rPr>
        <w:t>相关要求</w:t>
      </w:r>
      <w:r>
        <w:rPr>
          <w:rFonts w:ascii="仿宋_GB2312" w:hAnsi="Times New Roman" w:eastAsia="仿宋_GB2312" w:cs="Times New Roman"/>
          <w:sz w:val="28"/>
          <w:szCs w:val="28"/>
        </w:rPr>
        <w:t>：</w:t>
      </w:r>
    </w:p>
    <w:p w14:paraId="0CD2DB78">
      <w:pPr>
        <w:numPr>
          <w:ilvl w:val="0"/>
          <w:numId w:val="1"/>
        </w:numPr>
        <w:tabs>
          <w:tab w:val="clear" w:pos="312"/>
        </w:tabs>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供应商需严格遵守丽水学院规章制度，遵从学校及公司管理，严禁打扰师生的正常学习及生活秩序；</w:t>
      </w:r>
    </w:p>
    <w:p w14:paraId="66B101C4">
      <w:pPr>
        <w:numPr>
          <w:ilvl w:val="0"/>
          <w:numId w:val="1"/>
        </w:numPr>
        <w:tabs>
          <w:tab w:val="clear" w:pos="312"/>
        </w:tabs>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清扫车辆在校内服务时，必须严格遵守交通法规，服从校保卫处的引导与管理，出现任何</w:t>
      </w:r>
      <w:r>
        <w:rPr>
          <w:rFonts w:ascii="仿宋_GB2312" w:hAnsi="Times New Roman" w:eastAsia="仿宋_GB2312" w:cs="Times New Roman"/>
          <w:sz w:val="28"/>
          <w:szCs w:val="28"/>
        </w:rPr>
        <w:t>安全责任</w:t>
      </w:r>
      <w:r>
        <w:rPr>
          <w:rFonts w:hint="eastAsia" w:ascii="仿宋_GB2312" w:hAnsi="Times New Roman" w:eastAsia="仿宋_GB2312" w:cs="Times New Roman"/>
          <w:sz w:val="28"/>
          <w:szCs w:val="28"/>
        </w:rPr>
        <w:t>，均由供应商自行</w:t>
      </w:r>
      <w:r>
        <w:rPr>
          <w:rFonts w:ascii="仿宋_GB2312" w:hAnsi="Times New Roman" w:eastAsia="仿宋_GB2312" w:cs="Times New Roman"/>
          <w:sz w:val="28"/>
          <w:szCs w:val="28"/>
        </w:rPr>
        <w:t>负责</w:t>
      </w:r>
      <w:r>
        <w:rPr>
          <w:rFonts w:hint="eastAsia" w:ascii="仿宋_GB2312" w:hAnsi="Times New Roman" w:eastAsia="仿宋_GB2312" w:cs="Times New Roman"/>
          <w:sz w:val="28"/>
          <w:szCs w:val="28"/>
        </w:rPr>
        <w:t>承担；</w:t>
      </w:r>
    </w:p>
    <w:p w14:paraId="08F3218F">
      <w:pPr>
        <w:numPr>
          <w:ilvl w:val="0"/>
          <w:numId w:val="1"/>
        </w:numPr>
        <w:tabs>
          <w:tab w:val="clear" w:pos="312"/>
        </w:tabs>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供应商应提供符合清扫条件的专业车辆并配备相应人员及清扫工具。</w:t>
      </w:r>
    </w:p>
    <w:p w14:paraId="3C13DD4F">
      <w:pPr>
        <w:numPr>
          <w:ilvl w:val="0"/>
          <w:numId w:val="1"/>
        </w:numPr>
        <w:tabs>
          <w:tab w:val="clear" w:pos="312"/>
        </w:tabs>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清扫车辆进校服务时所产生的一切费用均由供应商自行承担；</w:t>
      </w:r>
    </w:p>
    <w:p w14:paraId="674FF3D3">
      <w:pPr>
        <w:numPr>
          <w:ilvl w:val="0"/>
          <w:numId w:val="1"/>
        </w:numPr>
        <w:tabs>
          <w:tab w:val="clear" w:pos="312"/>
        </w:tabs>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清扫车辆内垃圾不允许在校内进行倾倒；</w:t>
      </w:r>
    </w:p>
    <w:p w14:paraId="15BA703C">
      <w:pPr>
        <w:numPr>
          <w:ilvl w:val="0"/>
          <w:numId w:val="1"/>
        </w:numPr>
        <w:tabs>
          <w:tab w:val="clear" w:pos="312"/>
        </w:tabs>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每日上午须7：00前完成清扫；</w:t>
      </w:r>
    </w:p>
    <w:p w14:paraId="0D393A2F">
      <w:pPr>
        <w:numPr>
          <w:ilvl w:val="0"/>
          <w:numId w:val="1"/>
        </w:numPr>
        <w:tabs>
          <w:tab w:val="clear" w:pos="312"/>
        </w:tabs>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要求校园主干道清扫干净、整洁、无积水、杂物、废纸、烟蒂、果皮等遗弃物，无卫生死角；</w:t>
      </w:r>
    </w:p>
    <w:p w14:paraId="5A9F004E">
      <w:pPr>
        <w:numPr>
          <w:ilvl w:val="0"/>
          <w:numId w:val="1"/>
        </w:numPr>
        <w:tabs>
          <w:tab w:val="clear" w:pos="312"/>
        </w:tabs>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如遇突发性雨雪灾害天气、学校重大节假日、临时检查等特殊情况，供应商应积极配合公司及时组织专业车辆采取有效措施确保校内道路无积水（雪）、道路畅通、干净整洁；</w:t>
      </w:r>
    </w:p>
    <w:p w14:paraId="6EA4B83F">
      <w:pPr>
        <w:numPr>
          <w:ilvl w:val="0"/>
          <w:numId w:val="1"/>
        </w:numPr>
        <w:tabs>
          <w:tab w:val="clear" w:pos="312"/>
        </w:tabs>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供应商应做好进校清扫车辆的安排与调配，做好应急预案，如遇特殊情况，应及时与公司沟通并安排其他车辆进校服务；</w:t>
      </w:r>
    </w:p>
    <w:p w14:paraId="0176F6C5">
      <w:pPr>
        <w:numPr>
          <w:ilvl w:val="0"/>
          <w:numId w:val="1"/>
        </w:numPr>
        <w:tabs>
          <w:tab w:val="clear" w:pos="312"/>
        </w:tabs>
        <w:ind w:firstLine="560" w:firstLineChars="200"/>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供货商服务期内不得擅自部分或全部转让该项服务项目；</w:t>
      </w:r>
    </w:p>
    <w:p w14:paraId="65256C50">
      <w:pPr>
        <w:ind w:left="480" w:left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四、验收方式</w:t>
      </w:r>
    </w:p>
    <w:p w14:paraId="35E56B21">
      <w:pPr>
        <w:ind w:firstLine="560" w:firstLineChars="200"/>
        <w:rPr>
          <w:rFonts w:hint="eastAsia" w:ascii="仿宋_GB2312" w:hAnsi="Times New Roman" w:eastAsia="仿宋_GB2312" w:cs="Times New Roman"/>
          <w:color w:val="auto"/>
          <w:sz w:val="28"/>
          <w:szCs w:val="28"/>
        </w:rPr>
      </w:pPr>
      <w:bookmarkStart w:id="11" w:name="OLE_LINK1"/>
      <w:bookmarkStart w:id="12" w:name="OLE_LINK2"/>
      <w:r>
        <w:rPr>
          <w:rFonts w:hint="eastAsia" w:ascii="仿宋_GB2312" w:hAnsi="Times New Roman" w:eastAsia="仿宋_GB2312" w:cs="Times New Roman"/>
          <w:sz w:val="28"/>
          <w:szCs w:val="28"/>
        </w:rPr>
        <w:t>由</w:t>
      </w:r>
      <w:r>
        <w:rPr>
          <w:rFonts w:hint="eastAsia" w:ascii="仿宋_GB2312" w:hAnsi="Times New Roman" w:eastAsia="仿宋_GB2312" w:cs="Times New Roman"/>
          <w:color w:val="auto"/>
          <w:sz w:val="28"/>
          <w:szCs w:val="28"/>
        </w:rPr>
        <w:t>公司相关管理部门组织验收</w:t>
      </w:r>
      <w:bookmarkEnd w:id="11"/>
      <w:bookmarkEnd w:id="12"/>
      <w:r>
        <w:rPr>
          <w:rFonts w:hint="eastAsia" w:ascii="仿宋_GB2312" w:hAnsi="Times New Roman" w:eastAsia="仿宋_GB2312" w:cs="Times New Roman"/>
          <w:color w:val="auto"/>
          <w:sz w:val="28"/>
          <w:szCs w:val="28"/>
        </w:rPr>
        <w:t>小组于月底前进行验收，并出具验收报告表。连续3个月验收不合格，甲方有权终止合同。</w:t>
      </w:r>
    </w:p>
    <w:p w14:paraId="2C81C12D">
      <w:pPr>
        <w:ind w:left="480" w:leftChars="200"/>
        <w:rPr>
          <w:rFonts w:ascii="仿宋_GB2312" w:hAnsi="Times New Roman" w:eastAsia="仿宋_GB2312" w:cs="Times New Roman"/>
          <w:color w:val="auto"/>
          <w:sz w:val="28"/>
          <w:szCs w:val="28"/>
        </w:rPr>
      </w:pPr>
      <w:r>
        <w:rPr>
          <w:rFonts w:hint="eastAsia" w:ascii="仿宋_GB2312" w:hAnsi="Times New Roman" w:eastAsia="仿宋_GB2312" w:cs="Times New Roman"/>
          <w:color w:val="auto"/>
          <w:sz w:val="28"/>
          <w:szCs w:val="28"/>
        </w:rPr>
        <w:t>五、费用付款方式</w:t>
      </w:r>
    </w:p>
    <w:p w14:paraId="4A85957F">
      <w:pPr>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color w:val="auto"/>
          <w:sz w:val="28"/>
          <w:szCs w:val="28"/>
        </w:rPr>
        <w:t>按月结算，公司组织验收合格，支付当月服务费，验收不合格，扣除当月服务费的10%，剩余部分作为当月的服务费，通知供货商开具正式</w:t>
      </w:r>
      <w:r>
        <w:rPr>
          <w:rFonts w:hint="eastAsia" w:ascii="仿宋_GB2312" w:hAnsi="Times New Roman" w:eastAsia="仿宋_GB2312" w:cs="Times New Roman"/>
          <w:sz w:val="28"/>
          <w:szCs w:val="28"/>
        </w:rPr>
        <w:t>发票，公司收到正式发票10个工作日内以银行对公转账方式支付费用（寒暑假、法定节假日及特殊情况除外）。</w:t>
      </w:r>
    </w:p>
    <w:p w14:paraId="6381EFDC">
      <w:pPr>
        <w:ind w:firstLine="280" w:firstLineChars="100"/>
        <w:rPr>
          <w:rFonts w:ascii="仿宋_GB2312" w:hAnsi="Times New Roman" w:eastAsia="仿宋_GB2312" w:cs="Times New Roman"/>
          <w:sz w:val="28"/>
          <w:szCs w:val="28"/>
        </w:rPr>
      </w:pPr>
      <w:r>
        <w:rPr>
          <w:rFonts w:hint="eastAsia" w:ascii="宋体" w:hAnsi="宋体" w:eastAsia="宋体" w:cs="宋体"/>
          <w:sz w:val="28"/>
          <w:szCs w:val="28"/>
        </w:rPr>
        <w:t>六、</w:t>
      </w:r>
      <w:r>
        <w:rPr>
          <w:rFonts w:hint="eastAsia" w:ascii="仿宋_GB2312" w:hAnsi="Times New Roman" w:eastAsia="仿宋_GB2312" w:cs="Times New Roman"/>
          <w:sz w:val="28"/>
          <w:szCs w:val="28"/>
        </w:rPr>
        <w:t>预算金额：11800元/月，共计141600元/年。</w:t>
      </w:r>
    </w:p>
    <w:p w14:paraId="5D24374F">
      <w:pPr>
        <w:ind w:firstLine="280" w:firstLineChars="100"/>
        <w:rPr>
          <w:rFonts w:hint="eastAsia" w:ascii="仿宋_GB2312" w:hAnsi="Times New Roman" w:eastAsia="仿宋_GB2312" w:cs="Times New Roman"/>
          <w:color w:val="auto"/>
          <w:sz w:val="28"/>
          <w:szCs w:val="28"/>
        </w:rPr>
      </w:pPr>
      <w:r>
        <w:rPr>
          <w:rFonts w:hint="eastAsia" w:ascii="仿宋_GB2312" w:hAnsi="Times New Roman" w:eastAsia="仿宋_GB2312" w:cs="Times New Roman"/>
          <w:color w:val="auto"/>
          <w:sz w:val="28"/>
          <w:szCs w:val="28"/>
        </w:rPr>
        <w:t>七、服务期限：</w:t>
      </w:r>
      <w:r>
        <w:rPr>
          <w:rFonts w:hint="eastAsia" w:ascii="仿宋_GB2312" w:hAnsi="Times New Roman" w:eastAsia="仿宋_GB2312" w:cs="Times New Roman"/>
          <w:color w:val="auto"/>
          <w:sz w:val="28"/>
          <w:szCs w:val="28"/>
          <w:lang w:val="en-US" w:eastAsia="zh-CN"/>
        </w:rPr>
        <w:t>2025年08月01日-2026年7月31日,</w:t>
      </w:r>
      <w:r>
        <w:rPr>
          <w:rFonts w:hint="eastAsia" w:ascii="仿宋_GB2312" w:hAnsi="Times New Roman" w:eastAsia="仿宋_GB2312" w:cs="Times New Roman"/>
          <w:color w:val="auto"/>
          <w:sz w:val="28"/>
          <w:szCs w:val="28"/>
        </w:rPr>
        <w:t>经考核合格后可续签下一年的服务合同。</w:t>
      </w:r>
    </w:p>
    <w:p w14:paraId="5DE81147">
      <w:pPr>
        <w:ind w:firstLine="280" w:firstLineChars="100"/>
        <w:rPr>
          <w:rFonts w:hint="eastAsia" w:ascii="仿宋_GB2312" w:hAnsi="Times New Roman" w:eastAsia="仿宋_GB2312" w:cs="Times New Roman"/>
          <w:color w:val="auto"/>
          <w:sz w:val="28"/>
          <w:szCs w:val="28"/>
        </w:rPr>
      </w:pPr>
      <w:r>
        <w:rPr>
          <w:rFonts w:hint="eastAsia" w:ascii="仿宋_GB2312" w:hAnsi="Times New Roman" w:eastAsia="仿宋_GB2312" w:cs="Times New Roman"/>
          <w:color w:val="auto"/>
          <w:sz w:val="28"/>
          <w:szCs w:val="28"/>
          <w:lang w:val="en-US" w:eastAsia="zh-CN"/>
        </w:rPr>
        <w:t>八、未尽事宜以合同签订为准。</w:t>
      </w:r>
    </w:p>
    <w:p w14:paraId="2D765018">
      <w:pPr>
        <w:ind w:left="840" w:hanging="840" w:hangingChars="300"/>
        <w:jc w:val="left"/>
        <w:rPr>
          <w:rFonts w:hint="eastAsia" w:ascii="仿宋_GB2312" w:hAnsi="Times New Roman" w:eastAsia="仿宋_GB2312" w:cs="Times New Roman"/>
          <w:sz w:val="28"/>
          <w:szCs w:val="28"/>
        </w:rPr>
      </w:pPr>
      <w:r>
        <w:rPr>
          <w:rFonts w:ascii="仿宋_GB2312" w:hAnsi="Times New Roman" w:eastAsia="仿宋_GB2312" w:cs="Times New Roman"/>
          <w:sz w:val="28"/>
          <w:szCs w:val="28"/>
        </w:rPr>
        <w:t>附件：校园主干道清扫范围红线图</w:t>
      </w:r>
      <w:r>
        <w:rPr>
          <w:rFonts w:hint="eastAsia" w:ascii="仿宋_GB2312" w:hAnsi="Times New Roman" w:eastAsia="仿宋_GB2312" w:cs="Times New Roman"/>
          <w:sz w:val="28"/>
          <w:szCs w:val="28"/>
        </w:rPr>
        <w:t>、</w:t>
      </w:r>
    </w:p>
    <w:p w14:paraId="65F56FB8">
      <w:pPr>
        <w:ind w:left="958" w:leftChars="399" w:firstLine="0" w:firstLineChars="0"/>
        <w:jc w:val="left"/>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lang w:val="en-US" w:eastAsia="zh-CN"/>
        </w:rPr>
        <w:t>校外环卫清扫车进校服务</w:t>
      </w:r>
      <w:r>
        <w:rPr>
          <w:rFonts w:hint="eastAsia" w:ascii="仿宋_GB2312" w:hAnsi="Times New Roman" w:eastAsia="仿宋_GB2312" w:cs="Times New Roman"/>
          <w:sz w:val="28"/>
          <w:szCs w:val="28"/>
        </w:rPr>
        <w:t>考核打分表</w:t>
      </w:r>
    </w:p>
    <w:p w14:paraId="16D0D741">
      <w:pPr>
        <w:rPr>
          <w:rFonts w:hint="eastAsia" w:ascii="仿宋_GB2312" w:hAnsi="Times New Roman" w:eastAsia="仿宋_GB2312" w:cs="Times New Roman"/>
          <w:sz w:val="28"/>
          <w:szCs w:val="28"/>
        </w:rPr>
      </w:pPr>
    </w:p>
    <w:p w14:paraId="160DCDEF">
      <w:pPr>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br w:type="page"/>
      </w:r>
    </w:p>
    <w:p w14:paraId="32C98713">
      <w:pPr>
        <w:jc w:val="center"/>
        <w:rPr>
          <w:rFonts w:hint="default" w:ascii="宋体" w:hAnsi="宋体" w:cs="宋体"/>
          <w:b/>
          <w:bCs/>
          <w:sz w:val="28"/>
          <w:szCs w:val="28"/>
          <w:lang w:val="en-US" w:eastAsia="zh-CN"/>
        </w:rPr>
      </w:pPr>
      <w:r>
        <w:rPr>
          <w:rFonts w:hint="default" w:ascii="宋体" w:hAnsi="宋体" w:cs="宋体"/>
          <w:b/>
          <w:bCs/>
          <w:sz w:val="28"/>
          <w:szCs w:val="28"/>
          <w:lang w:val="en-US" w:eastAsia="zh-CN"/>
        </w:rPr>
        <w:t>校园主干道清扫范围红线图</w:t>
      </w:r>
    </w:p>
    <w:p w14:paraId="2C3DDCA1">
      <w:pPr>
        <w:rPr>
          <w:rFonts w:hint="eastAsia" w:eastAsia="宋体"/>
          <w:color w:val="auto"/>
          <w:highlight w:val="none"/>
          <w:lang w:eastAsia="zh-CN"/>
        </w:rPr>
      </w:pPr>
      <w:r>
        <w:rPr>
          <w:rFonts w:hint="eastAsia" w:eastAsia="宋体"/>
          <w:color w:val="auto"/>
          <w:highlight w:val="none"/>
          <w:lang w:eastAsia="zh-CN"/>
        </w:rPr>
        <w:drawing>
          <wp:inline distT="0" distB="0" distL="114300" distR="114300">
            <wp:extent cx="6115050" cy="7315200"/>
            <wp:effectExtent l="0" t="0" r="0" b="0"/>
            <wp:docPr id="1" name="图片 1" descr="新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新图"/>
                    <pic:cNvPicPr>
                      <a:picLocks noChangeAspect="1"/>
                    </pic:cNvPicPr>
                  </pic:nvPicPr>
                  <pic:blipFill>
                    <a:blip r:embed="rId7"/>
                    <a:stretch>
                      <a:fillRect/>
                    </a:stretch>
                  </pic:blipFill>
                  <pic:spPr>
                    <a:xfrm>
                      <a:off x="0" y="0"/>
                      <a:ext cx="6115050" cy="7315200"/>
                    </a:xfrm>
                    <a:prstGeom prst="rect">
                      <a:avLst/>
                    </a:prstGeom>
                  </pic:spPr>
                </pic:pic>
              </a:graphicData>
            </a:graphic>
          </wp:inline>
        </w:drawing>
      </w:r>
    </w:p>
    <w:p w14:paraId="1DE57E2A">
      <w:pPr>
        <w:rPr>
          <w:rFonts w:hint="eastAsia" w:eastAsia="宋体"/>
          <w:color w:val="auto"/>
          <w:highlight w:val="none"/>
          <w:lang w:eastAsia="zh-CN"/>
        </w:rPr>
      </w:pPr>
      <w:r>
        <w:rPr>
          <w:rFonts w:hint="eastAsia" w:eastAsia="宋体"/>
          <w:color w:val="auto"/>
          <w:highlight w:val="none"/>
          <w:lang w:eastAsia="zh-CN"/>
        </w:rPr>
        <w:br w:type="page"/>
      </w:r>
    </w:p>
    <w:p w14:paraId="6D3C4151">
      <w:pPr>
        <w:jc w:val="center"/>
        <w:rPr>
          <w:rFonts w:hint="eastAsia" w:ascii="宋体" w:hAnsi="宋体" w:cs="宋体"/>
          <w:b/>
          <w:bCs/>
          <w:sz w:val="28"/>
          <w:szCs w:val="28"/>
        </w:rPr>
      </w:pPr>
      <w:r>
        <w:rPr>
          <w:rFonts w:hint="eastAsia" w:ascii="宋体" w:hAnsi="宋体" w:cs="宋体"/>
          <w:b/>
          <w:bCs/>
          <w:sz w:val="28"/>
          <w:szCs w:val="28"/>
          <w:lang w:val="en-US" w:eastAsia="zh-CN"/>
        </w:rPr>
        <w:t>校外环卫清扫车进校服务</w:t>
      </w:r>
      <w:r>
        <w:rPr>
          <w:rFonts w:hint="eastAsia" w:ascii="宋体" w:hAnsi="宋体" w:cs="宋体"/>
          <w:b/>
          <w:bCs/>
          <w:sz w:val="28"/>
          <w:szCs w:val="28"/>
        </w:rPr>
        <w:t>考核打分表</w:t>
      </w:r>
    </w:p>
    <w:p w14:paraId="596B4A19">
      <w:pPr>
        <w:jc w:val="center"/>
        <w:rPr>
          <w:rFonts w:hint="eastAsia" w:ascii="宋体" w:hAnsi="宋体" w:cs="宋体"/>
          <w:b/>
          <w:bCs/>
          <w:sz w:val="28"/>
          <w:szCs w:val="28"/>
        </w:rPr>
      </w:pPr>
    </w:p>
    <w:tbl>
      <w:tblPr>
        <w:tblStyle w:val="20"/>
        <w:tblW w:w="89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4361"/>
        <w:gridCol w:w="1144"/>
        <w:gridCol w:w="915"/>
        <w:gridCol w:w="1832"/>
      </w:tblGrid>
      <w:tr w14:paraId="39941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08" w:type="dxa"/>
            <w:noWrap w:val="0"/>
            <w:vAlign w:val="center"/>
          </w:tcPr>
          <w:p w14:paraId="3236DAE0">
            <w:pPr>
              <w:jc w:val="center"/>
              <w:rPr>
                <w:rFonts w:hint="eastAsia" w:ascii="宋体" w:hAnsi="宋体" w:cs="宋体"/>
                <w:b/>
                <w:bCs/>
                <w:sz w:val="21"/>
                <w:szCs w:val="21"/>
              </w:rPr>
            </w:pPr>
            <w:r>
              <w:rPr>
                <w:rFonts w:hint="eastAsia" w:ascii="宋体" w:hAnsi="宋体" w:cs="宋体"/>
                <w:b/>
                <w:bCs/>
                <w:sz w:val="21"/>
                <w:szCs w:val="21"/>
              </w:rPr>
              <w:t>序号</w:t>
            </w:r>
          </w:p>
        </w:tc>
        <w:tc>
          <w:tcPr>
            <w:tcW w:w="4361" w:type="dxa"/>
            <w:noWrap w:val="0"/>
            <w:vAlign w:val="center"/>
          </w:tcPr>
          <w:p w14:paraId="47133714">
            <w:pPr>
              <w:jc w:val="center"/>
              <w:rPr>
                <w:rFonts w:hint="eastAsia" w:ascii="宋体" w:hAnsi="宋体" w:cs="宋体"/>
                <w:b/>
                <w:bCs/>
                <w:sz w:val="21"/>
                <w:szCs w:val="21"/>
              </w:rPr>
            </w:pPr>
            <w:r>
              <w:rPr>
                <w:rFonts w:hint="eastAsia" w:ascii="宋体" w:hAnsi="宋体" w:cs="宋体"/>
                <w:b/>
                <w:bCs/>
                <w:sz w:val="21"/>
                <w:szCs w:val="21"/>
              </w:rPr>
              <w:t>服务标准</w:t>
            </w:r>
          </w:p>
        </w:tc>
        <w:tc>
          <w:tcPr>
            <w:tcW w:w="1144" w:type="dxa"/>
            <w:noWrap w:val="0"/>
            <w:vAlign w:val="center"/>
          </w:tcPr>
          <w:p w14:paraId="5C0A2D66">
            <w:pPr>
              <w:jc w:val="center"/>
              <w:rPr>
                <w:rFonts w:hint="eastAsia" w:ascii="宋体" w:hAnsi="宋体" w:cs="宋体"/>
                <w:b/>
                <w:bCs/>
                <w:sz w:val="21"/>
                <w:szCs w:val="21"/>
              </w:rPr>
            </w:pPr>
            <w:r>
              <w:rPr>
                <w:rFonts w:hint="eastAsia" w:ascii="宋体" w:hAnsi="宋体" w:cs="宋体"/>
                <w:b/>
                <w:bCs/>
                <w:sz w:val="21"/>
                <w:szCs w:val="21"/>
              </w:rPr>
              <w:t>分值</w:t>
            </w:r>
          </w:p>
        </w:tc>
        <w:tc>
          <w:tcPr>
            <w:tcW w:w="915" w:type="dxa"/>
            <w:noWrap w:val="0"/>
            <w:vAlign w:val="center"/>
          </w:tcPr>
          <w:p w14:paraId="68F54425">
            <w:pPr>
              <w:jc w:val="center"/>
              <w:rPr>
                <w:rFonts w:hint="eastAsia" w:ascii="宋体" w:hAnsi="宋体" w:eastAsia="宋体" w:cs="宋体"/>
                <w:b/>
                <w:bCs/>
                <w:sz w:val="21"/>
                <w:szCs w:val="21"/>
                <w:lang w:eastAsia="zh-CN"/>
              </w:rPr>
            </w:pPr>
            <w:r>
              <w:rPr>
                <w:rFonts w:hint="eastAsia" w:ascii="宋体" w:hAnsi="宋体" w:cs="宋体"/>
                <w:b/>
                <w:bCs/>
                <w:sz w:val="21"/>
                <w:szCs w:val="21"/>
                <w:lang w:val="en-US" w:eastAsia="zh-CN"/>
              </w:rPr>
              <w:t>得分</w:t>
            </w:r>
          </w:p>
        </w:tc>
        <w:tc>
          <w:tcPr>
            <w:tcW w:w="1832" w:type="dxa"/>
            <w:noWrap w:val="0"/>
            <w:vAlign w:val="center"/>
          </w:tcPr>
          <w:p w14:paraId="28BF2E06">
            <w:pPr>
              <w:jc w:val="center"/>
              <w:rPr>
                <w:rFonts w:hint="eastAsia" w:ascii="宋体" w:hAnsi="宋体" w:cs="宋体"/>
                <w:b/>
                <w:bCs/>
                <w:sz w:val="21"/>
                <w:szCs w:val="21"/>
              </w:rPr>
            </w:pPr>
            <w:r>
              <w:rPr>
                <w:rFonts w:hint="eastAsia" w:ascii="宋体" w:hAnsi="宋体" w:cs="宋体"/>
                <w:b/>
                <w:bCs/>
                <w:sz w:val="21"/>
                <w:szCs w:val="21"/>
              </w:rPr>
              <w:t>备注</w:t>
            </w:r>
          </w:p>
        </w:tc>
      </w:tr>
      <w:tr w14:paraId="68887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708" w:type="dxa"/>
            <w:noWrap w:val="0"/>
            <w:vAlign w:val="center"/>
          </w:tcPr>
          <w:p w14:paraId="1F08CA09">
            <w:pPr>
              <w:jc w:val="center"/>
              <w:rPr>
                <w:rFonts w:hint="eastAsia" w:ascii="宋体" w:hAnsi="宋体" w:cs="宋体"/>
                <w:sz w:val="21"/>
                <w:szCs w:val="21"/>
              </w:rPr>
            </w:pPr>
            <w:r>
              <w:rPr>
                <w:rFonts w:hint="eastAsia" w:ascii="宋体" w:hAnsi="宋体" w:cs="宋体"/>
                <w:sz w:val="21"/>
                <w:szCs w:val="21"/>
              </w:rPr>
              <w:t>1</w:t>
            </w:r>
          </w:p>
        </w:tc>
        <w:tc>
          <w:tcPr>
            <w:tcW w:w="4361" w:type="dxa"/>
            <w:noWrap w:val="0"/>
            <w:vAlign w:val="center"/>
          </w:tcPr>
          <w:p w14:paraId="0CAB2537">
            <w:pPr>
              <w:spacing w:line="500" w:lineRule="exact"/>
              <w:jc w:val="center"/>
              <w:rPr>
                <w:rFonts w:hint="eastAsia" w:ascii="宋体" w:hAnsi="宋体" w:cs="宋体"/>
                <w:color w:val="000000"/>
                <w:sz w:val="21"/>
                <w:szCs w:val="21"/>
              </w:rPr>
            </w:pPr>
            <w:r>
              <w:rPr>
                <w:rFonts w:hint="eastAsia" w:ascii="宋体" w:hAnsi="宋体" w:cs="宋体"/>
                <w:color w:val="000000"/>
                <w:sz w:val="21"/>
                <w:szCs w:val="21"/>
                <w:lang w:val="en-US" w:eastAsia="zh-CN"/>
              </w:rPr>
              <w:t>每日上午7：00前完成清扫</w:t>
            </w:r>
          </w:p>
        </w:tc>
        <w:tc>
          <w:tcPr>
            <w:tcW w:w="1144" w:type="dxa"/>
            <w:noWrap w:val="0"/>
            <w:vAlign w:val="center"/>
          </w:tcPr>
          <w:p w14:paraId="5B12264D">
            <w:pPr>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20</w:t>
            </w:r>
          </w:p>
        </w:tc>
        <w:tc>
          <w:tcPr>
            <w:tcW w:w="915" w:type="dxa"/>
            <w:noWrap w:val="0"/>
            <w:vAlign w:val="top"/>
          </w:tcPr>
          <w:p w14:paraId="79EE0688">
            <w:pPr>
              <w:jc w:val="center"/>
              <w:rPr>
                <w:rFonts w:hint="eastAsia" w:ascii="宋体" w:hAnsi="宋体" w:cs="宋体"/>
                <w:sz w:val="21"/>
                <w:szCs w:val="21"/>
              </w:rPr>
            </w:pPr>
          </w:p>
        </w:tc>
        <w:tc>
          <w:tcPr>
            <w:tcW w:w="1832" w:type="dxa"/>
            <w:noWrap w:val="0"/>
            <w:vAlign w:val="top"/>
          </w:tcPr>
          <w:p w14:paraId="7BD0851E">
            <w:pPr>
              <w:jc w:val="center"/>
              <w:rPr>
                <w:rFonts w:hint="eastAsia" w:ascii="宋体" w:hAnsi="宋体" w:cs="宋体"/>
                <w:sz w:val="21"/>
                <w:szCs w:val="21"/>
              </w:rPr>
            </w:pPr>
          </w:p>
        </w:tc>
      </w:tr>
      <w:tr w14:paraId="20C16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jc w:val="center"/>
        </w:trPr>
        <w:tc>
          <w:tcPr>
            <w:tcW w:w="708" w:type="dxa"/>
            <w:noWrap w:val="0"/>
            <w:vAlign w:val="center"/>
          </w:tcPr>
          <w:p w14:paraId="335F526B">
            <w:pPr>
              <w:spacing w:line="600" w:lineRule="exact"/>
              <w:jc w:val="center"/>
              <w:rPr>
                <w:rFonts w:hint="eastAsia" w:ascii="宋体" w:hAnsi="宋体" w:cs="宋体"/>
                <w:sz w:val="21"/>
                <w:szCs w:val="21"/>
              </w:rPr>
            </w:pPr>
            <w:r>
              <w:rPr>
                <w:rFonts w:hint="eastAsia" w:ascii="宋体" w:hAnsi="宋体" w:cs="宋体"/>
                <w:sz w:val="21"/>
                <w:szCs w:val="21"/>
              </w:rPr>
              <w:t>2</w:t>
            </w:r>
          </w:p>
        </w:tc>
        <w:tc>
          <w:tcPr>
            <w:tcW w:w="4361" w:type="dxa"/>
            <w:noWrap w:val="0"/>
            <w:vAlign w:val="center"/>
          </w:tcPr>
          <w:p w14:paraId="09052461">
            <w:pPr>
              <w:spacing w:line="500" w:lineRule="exact"/>
              <w:jc w:val="center"/>
              <w:rPr>
                <w:rFonts w:hint="eastAsia" w:ascii="宋体" w:hAnsi="宋体" w:cs="宋体"/>
                <w:color w:val="000000"/>
                <w:sz w:val="21"/>
                <w:szCs w:val="21"/>
              </w:rPr>
            </w:pPr>
            <w:r>
              <w:rPr>
                <w:rFonts w:hint="eastAsia" w:ascii="宋体" w:hAnsi="宋体" w:cs="宋体"/>
                <w:color w:val="000000"/>
                <w:sz w:val="21"/>
                <w:szCs w:val="21"/>
                <w:lang w:val="en-US" w:eastAsia="zh-CN"/>
              </w:rPr>
              <w:t>服务范围内清扫干净、整洁、无积水、杂物、废纸、烟蒂、果皮等遗弃物，无卫生死角</w:t>
            </w:r>
          </w:p>
        </w:tc>
        <w:tc>
          <w:tcPr>
            <w:tcW w:w="1144" w:type="dxa"/>
            <w:noWrap w:val="0"/>
            <w:vAlign w:val="center"/>
          </w:tcPr>
          <w:p w14:paraId="2227B456">
            <w:pPr>
              <w:spacing w:line="600" w:lineRule="exact"/>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20</w:t>
            </w:r>
          </w:p>
        </w:tc>
        <w:tc>
          <w:tcPr>
            <w:tcW w:w="915" w:type="dxa"/>
            <w:noWrap w:val="0"/>
            <w:vAlign w:val="top"/>
          </w:tcPr>
          <w:p w14:paraId="72A64047">
            <w:pPr>
              <w:spacing w:line="600" w:lineRule="exact"/>
              <w:jc w:val="center"/>
              <w:rPr>
                <w:rFonts w:hint="eastAsia" w:ascii="宋体" w:hAnsi="宋体" w:cs="宋体"/>
                <w:sz w:val="21"/>
                <w:szCs w:val="21"/>
              </w:rPr>
            </w:pPr>
          </w:p>
        </w:tc>
        <w:tc>
          <w:tcPr>
            <w:tcW w:w="1832" w:type="dxa"/>
            <w:noWrap w:val="0"/>
            <w:vAlign w:val="top"/>
          </w:tcPr>
          <w:p w14:paraId="70352043">
            <w:pPr>
              <w:spacing w:line="600" w:lineRule="exact"/>
              <w:jc w:val="center"/>
              <w:rPr>
                <w:rFonts w:hint="eastAsia" w:ascii="宋体" w:hAnsi="宋体" w:cs="宋体"/>
                <w:sz w:val="21"/>
                <w:szCs w:val="21"/>
              </w:rPr>
            </w:pPr>
          </w:p>
        </w:tc>
      </w:tr>
      <w:tr w14:paraId="7E0CC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5" w:hRule="atLeast"/>
          <w:jc w:val="center"/>
        </w:trPr>
        <w:tc>
          <w:tcPr>
            <w:tcW w:w="708" w:type="dxa"/>
            <w:noWrap w:val="0"/>
            <w:vAlign w:val="center"/>
          </w:tcPr>
          <w:p w14:paraId="69CD0DAE">
            <w:pPr>
              <w:spacing w:line="600" w:lineRule="exact"/>
              <w:jc w:val="center"/>
              <w:rPr>
                <w:rFonts w:hint="eastAsia" w:ascii="宋体" w:hAnsi="宋体" w:cs="宋体"/>
                <w:sz w:val="21"/>
                <w:szCs w:val="21"/>
              </w:rPr>
            </w:pPr>
            <w:r>
              <w:rPr>
                <w:rFonts w:hint="eastAsia" w:ascii="宋体" w:hAnsi="宋体" w:cs="宋体"/>
                <w:sz w:val="21"/>
                <w:szCs w:val="21"/>
              </w:rPr>
              <w:t>3</w:t>
            </w:r>
          </w:p>
        </w:tc>
        <w:tc>
          <w:tcPr>
            <w:tcW w:w="4361" w:type="dxa"/>
            <w:noWrap w:val="0"/>
            <w:vAlign w:val="center"/>
          </w:tcPr>
          <w:p w14:paraId="61B23323">
            <w:pPr>
              <w:spacing w:line="500" w:lineRule="exact"/>
              <w:jc w:val="center"/>
              <w:rPr>
                <w:rFonts w:hint="eastAsia" w:ascii="宋体" w:hAnsi="宋体" w:cs="宋体"/>
                <w:color w:val="000000"/>
                <w:sz w:val="21"/>
                <w:szCs w:val="21"/>
              </w:rPr>
            </w:pPr>
            <w:r>
              <w:rPr>
                <w:rFonts w:hint="eastAsia" w:ascii="宋体" w:hAnsi="宋体" w:cs="宋体"/>
                <w:color w:val="000000"/>
                <w:sz w:val="21"/>
                <w:szCs w:val="21"/>
                <w:lang w:val="en-US" w:eastAsia="zh-CN"/>
              </w:rPr>
              <w:t>遇突发性雨雪灾害天气、学校重大节假日、临时检查等特殊情况，供积极配合公司及时组织专业车辆采取有效措施确保校内道路无积水（雪）、道路畅通、干净整洁</w:t>
            </w:r>
          </w:p>
        </w:tc>
        <w:tc>
          <w:tcPr>
            <w:tcW w:w="1144" w:type="dxa"/>
            <w:noWrap w:val="0"/>
            <w:vAlign w:val="center"/>
          </w:tcPr>
          <w:p w14:paraId="2D828C38">
            <w:pPr>
              <w:spacing w:line="600" w:lineRule="exact"/>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15</w:t>
            </w:r>
          </w:p>
        </w:tc>
        <w:tc>
          <w:tcPr>
            <w:tcW w:w="915" w:type="dxa"/>
            <w:noWrap w:val="0"/>
            <w:vAlign w:val="top"/>
          </w:tcPr>
          <w:p w14:paraId="45BA5326">
            <w:pPr>
              <w:spacing w:line="600" w:lineRule="exact"/>
              <w:jc w:val="center"/>
              <w:rPr>
                <w:rFonts w:hint="eastAsia" w:ascii="宋体" w:hAnsi="宋体" w:cs="宋体"/>
                <w:sz w:val="21"/>
                <w:szCs w:val="21"/>
              </w:rPr>
            </w:pPr>
          </w:p>
        </w:tc>
        <w:tc>
          <w:tcPr>
            <w:tcW w:w="1832" w:type="dxa"/>
            <w:noWrap w:val="0"/>
            <w:vAlign w:val="top"/>
          </w:tcPr>
          <w:p w14:paraId="51987438">
            <w:pPr>
              <w:spacing w:line="600" w:lineRule="exact"/>
              <w:jc w:val="center"/>
              <w:rPr>
                <w:rFonts w:hint="eastAsia" w:ascii="宋体" w:hAnsi="宋体" w:cs="宋体"/>
                <w:sz w:val="21"/>
                <w:szCs w:val="21"/>
              </w:rPr>
            </w:pPr>
          </w:p>
        </w:tc>
      </w:tr>
      <w:tr w14:paraId="216C6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708" w:type="dxa"/>
            <w:noWrap w:val="0"/>
            <w:vAlign w:val="center"/>
          </w:tcPr>
          <w:p w14:paraId="32B9CBA7">
            <w:pPr>
              <w:spacing w:line="600" w:lineRule="exact"/>
              <w:jc w:val="center"/>
              <w:rPr>
                <w:rFonts w:hint="eastAsia" w:ascii="宋体" w:hAnsi="宋体" w:cs="宋体"/>
                <w:sz w:val="21"/>
                <w:szCs w:val="21"/>
              </w:rPr>
            </w:pPr>
            <w:r>
              <w:rPr>
                <w:rFonts w:hint="eastAsia" w:ascii="宋体" w:hAnsi="宋体" w:cs="宋体"/>
                <w:sz w:val="21"/>
                <w:szCs w:val="21"/>
              </w:rPr>
              <w:t>4</w:t>
            </w:r>
          </w:p>
        </w:tc>
        <w:tc>
          <w:tcPr>
            <w:tcW w:w="4361" w:type="dxa"/>
            <w:noWrap w:val="0"/>
            <w:vAlign w:val="center"/>
          </w:tcPr>
          <w:p w14:paraId="6EE0049D">
            <w:pPr>
              <w:spacing w:line="500" w:lineRule="exact"/>
              <w:jc w:val="center"/>
              <w:rPr>
                <w:rFonts w:hint="eastAsia" w:ascii="宋体" w:hAnsi="宋体" w:cs="宋体"/>
                <w:color w:val="000000"/>
                <w:sz w:val="21"/>
                <w:szCs w:val="21"/>
              </w:rPr>
            </w:pPr>
            <w:r>
              <w:rPr>
                <w:rFonts w:hint="eastAsia" w:ascii="宋体" w:hAnsi="宋体" w:cs="宋体"/>
                <w:color w:val="000000"/>
                <w:sz w:val="21"/>
                <w:szCs w:val="21"/>
                <w:lang w:val="en-US" w:eastAsia="zh-CN"/>
              </w:rPr>
              <w:t>清扫车辆内垃圾不允许在校内进行倾倒</w:t>
            </w:r>
          </w:p>
        </w:tc>
        <w:tc>
          <w:tcPr>
            <w:tcW w:w="1144" w:type="dxa"/>
            <w:noWrap w:val="0"/>
            <w:vAlign w:val="center"/>
          </w:tcPr>
          <w:p w14:paraId="6F447592">
            <w:pPr>
              <w:spacing w:line="600" w:lineRule="exact"/>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15</w:t>
            </w:r>
          </w:p>
        </w:tc>
        <w:tc>
          <w:tcPr>
            <w:tcW w:w="915" w:type="dxa"/>
            <w:noWrap w:val="0"/>
            <w:vAlign w:val="top"/>
          </w:tcPr>
          <w:p w14:paraId="11F5FE8A">
            <w:pPr>
              <w:spacing w:line="600" w:lineRule="exact"/>
              <w:jc w:val="center"/>
              <w:rPr>
                <w:rFonts w:hint="eastAsia" w:ascii="宋体" w:hAnsi="宋体" w:cs="宋体"/>
                <w:sz w:val="21"/>
                <w:szCs w:val="21"/>
              </w:rPr>
            </w:pPr>
          </w:p>
        </w:tc>
        <w:tc>
          <w:tcPr>
            <w:tcW w:w="1832" w:type="dxa"/>
            <w:noWrap w:val="0"/>
            <w:vAlign w:val="top"/>
          </w:tcPr>
          <w:p w14:paraId="73033BD8">
            <w:pPr>
              <w:spacing w:line="600" w:lineRule="exact"/>
              <w:jc w:val="center"/>
              <w:rPr>
                <w:rFonts w:hint="eastAsia" w:ascii="宋体" w:hAnsi="宋体" w:cs="宋体"/>
                <w:sz w:val="21"/>
                <w:szCs w:val="21"/>
              </w:rPr>
            </w:pPr>
          </w:p>
        </w:tc>
      </w:tr>
      <w:tr w14:paraId="52C33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jc w:val="center"/>
        </w:trPr>
        <w:tc>
          <w:tcPr>
            <w:tcW w:w="708" w:type="dxa"/>
            <w:noWrap w:val="0"/>
            <w:vAlign w:val="center"/>
          </w:tcPr>
          <w:p w14:paraId="4D7C9A6C">
            <w:pPr>
              <w:spacing w:line="600" w:lineRule="exact"/>
              <w:jc w:val="center"/>
              <w:rPr>
                <w:rFonts w:hint="eastAsia" w:ascii="宋体" w:hAnsi="宋体" w:cs="宋体"/>
                <w:sz w:val="21"/>
                <w:szCs w:val="21"/>
              </w:rPr>
            </w:pPr>
            <w:r>
              <w:rPr>
                <w:rFonts w:hint="eastAsia" w:ascii="宋体" w:hAnsi="宋体" w:cs="宋体"/>
                <w:sz w:val="21"/>
                <w:szCs w:val="21"/>
              </w:rPr>
              <w:t>5</w:t>
            </w:r>
          </w:p>
        </w:tc>
        <w:tc>
          <w:tcPr>
            <w:tcW w:w="4361" w:type="dxa"/>
            <w:noWrap w:val="0"/>
            <w:vAlign w:val="center"/>
          </w:tcPr>
          <w:p w14:paraId="2578C509">
            <w:pPr>
              <w:spacing w:line="500" w:lineRule="exact"/>
              <w:jc w:val="center"/>
              <w:rPr>
                <w:rFonts w:hint="eastAsia" w:ascii="宋体" w:hAnsi="宋体" w:cs="宋体"/>
                <w:color w:val="000000"/>
                <w:sz w:val="21"/>
                <w:szCs w:val="21"/>
              </w:rPr>
            </w:pPr>
            <w:r>
              <w:rPr>
                <w:rFonts w:hint="eastAsia" w:ascii="宋体" w:hAnsi="宋体" w:cs="宋体"/>
                <w:color w:val="000000"/>
                <w:sz w:val="21"/>
                <w:szCs w:val="21"/>
                <w:lang w:val="en-US" w:eastAsia="zh-CN"/>
              </w:rPr>
              <w:t>做好进校清扫车辆的安排与调配，做好应急预案，遇特殊情况，与公司沟通并安排其他车辆进校服务</w:t>
            </w:r>
          </w:p>
        </w:tc>
        <w:tc>
          <w:tcPr>
            <w:tcW w:w="1144" w:type="dxa"/>
            <w:noWrap w:val="0"/>
            <w:vAlign w:val="center"/>
          </w:tcPr>
          <w:p w14:paraId="1FD15AF1">
            <w:pPr>
              <w:spacing w:line="600" w:lineRule="exact"/>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15</w:t>
            </w:r>
          </w:p>
        </w:tc>
        <w:tc>
          <w:tcPr>
            <w:tcW w:w="915" w:type="dxa"/>
            <w:noWrap w:val="0"/>
            <w:vAlign w:val="top"/>
          </w:tcPr>
          <w:p w14:paraId="47916CB4">
            <w:pPr>
              <w:spacing w:line="600" w:lineRule="exact"/>
              <w:jc w:val="center"/>
              <w:rPr>
                <w:rFonts w:hint="eastAsia" w:ascii="宋体" w:hAnsi="宋体" w:cs="宋体"/>
                <w:sz w:val="21"/>
                <w:szCs w:val="21"/>
              </w:rPr>
            </w:pPr>
          </w:p>
        </w:tc>
        <w:tc>
          <w:tcPr>
            <w:tcW w:w="1832" w:type="dxa"/>
            <w:noWrap w:val="0"/>
            <w:vAlign w:val="top"/>
          </w:tcPr>
          <w:p w14:paraId="08862464">
            <w:pPr>
              <w:spacing w:line="600" w:lineRule="exact"/>
              <w:jc w:val="center"/>
              <w:rPr>
                <w:rFonts w:hint="eastAsia" w:ascii="宋体" w:hAnsi="宋体" w:cs="宋体"/>
                <w:sz w:val="21"/>
                <w:szCs w:val="21"/>
              </w:rPr>
            </w:pPr>
          </w:p>
        </w:tc>
      </w:tr>
      <w:tr w14:paraId="51E9D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jc w:val="center"/>
        </w:trPr>
        <w:tc>
          <w:tcPr>
            <w:tcW w:w="708" w:type="dxa"/>
            <w:noWrap w:val="0"/>
            <w:vAlign w:val="center"/>
          </w:tcPr>
          <w:p w14:paraId="0D112270">
            <w:pPr>
              <w:spacing w:line="600" w:lineRule="exact"/>
              <w:jc w:val="center"/>
              <w:rPr>
                <w:rFonts w:hint="eastAsia" w:ascii="宋体" w:hAnsi="宋体" w:cs="宋体"/>
                <w:sz w:val="21"/>
                <w:szCs w:val="21"/>
              </w:rPr>
            </w:pPr>
            <w:r>
              <w:rPr>
                <w:rFonts w:hint="eastAsia" w:ascii="宋体" w:hAnsi="宋体" w:cs="宋体"/>
                <w:sz w:val="21"/>
                <w:szCs w:val="21"/>
              </w:rPr>
              <w:t>6</w:t>
            </w:r>
          </w:p>
        </w:tc>
        <w:tc>
          <w:tcPr>
            <w:tcW w:w="4361" w:type="dxa"/>
            <w:noWrap w:val="0"/>
            <w:vAlign w:val="center"/>
          </w:tcPr>
          <w:p w14:paraId="068BEF45">
            <w:pPr>
              <w:spacing w:line="500" w:lineRule="exact"/>
              <w:jc w:val="center"/>
              <w:rPr>
                <w:rFonts w:hint="eastAsia" w:ascii="宋体" w:hAnsi="宋体" w:cs="宋体"/>
                <w:color w:val="000000"/>
                <w:sz w:val="21"/>
                <w:szCs w:val="21"/>
              </w:rPr>
            </w:pPr>
            <w:r>
              <w:rPr>
                <w:rFonts w:hint="eastAsia" w:ascii="宋体" w:hAnsi="宋体" w:cs="宋体"/>
                <w:color w:val="000000"/>
                <w:sz w:val="21"/>
                <w:szCs w:val="21"/>
                <w:lang w:val="en-US" w:eastAsia="zh-CN"/>
              </w:rPr>
              <w:t>严格遵守丽水学院规章制度，遵从学校及公司管理，严禁打扰师生的正常学习及生活秩序</w:t>
            </w:r>
          </w:p>
        </w:tc>
        <w:tc>
          <w:tcPr>
            <w:tcW w:w="1144" w:type="dxa"/>
            <w:noWrap w:val="0"/>
            <w:vAlign w:val="center"/>
          </w:tcPr>
          <w:p w14:paraId="00F35946">
            <w:pPr>
              <w:spacing w:line="600" w:lineRule="exact"/>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15</w:t>
            </w:r>
          </w:p>
        </w:tc>
        <w:tc>
          <w:tcPr>
            <w:tcW w:w="915" w:type="dxa"/>
            <w:noWrap w:val="0"/>
            <w:vAlign w:val="top"/>
          </w:tcPr>
          <w:p w14:paraId="66366EF4">
            <w:pPr>
              <w:spacing w:line="600" w:lineRule="exact"/>
              <w:jc w:val="center"/>
              <w:rPr>
                <w:rFonts w:hint="eastAsia" w:ascii="宋体" w:hAnsi="宋体" w:cs="宋体"/>
                <w:sz w:val="21"/>
                <w:szCs w:val="21"/>
              </w:rPr>
            </w:pPr>
          </w:p>
        </w:tc>
        <w:tc>
          <w:tcPr>
            <w:tcW w:w="1832" w:type="dxa"/>
            <w:noWrap w:val="0"/>
            <w:vAlign w:val="top"/>
          </w:tcPr>
          <w:p w14:paraId="7CB48E1A">
            <w:pPr>
              <w:spacing w:line="600" w:lineRule="exact"/>
              <w:jc w:val="center"/>
              <w:rPr>
                <w:rFonts w:hint="eastAsia" w:ascii="宋体" w:hAnsi="宋体" w:cs="宋体"/>
                <w:sz w:val="21"/>
                <w:szCs w:val="21"/>
              </w:rPr>
            </w:pPr>
          </w:p>
        </w:tc>
      </w:tr>
      <w:tr w14:paraId="4DBEC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708" w:type="dxa"/>
            <w:noWrap w:val="0"/>
            <w:vAlign w:val="center"/>
          </w:tcPr>
          <w:p w14:paraId="475417A2">
            <w:pPr>
              <w:spacing w:line="600" w:lineRule="exact"/>
              <w:jc w:val="center"/>
              <w:rPr>
                <w:rFonts w:hint="eastAsia" w:ascii="宋体" w:hAnsi="宋体" w:cs="宋体"/>
                <w:color w:val="000000"/>
                <w:sz w:val="21"/>
                <w:szCs w:val="21"/>
              </w:rPr>
            </w:pPr>
            <w:r>
              <w:rPr>
                <w:rFonts w:hint="eastAsia" w:ascii="宋体" w:hAnsi="宋体" w:cs="宋体"/>
                <w:color w:val="000000"/>
                <w:sz w:val="21"/>
                <w:szCs w:val="21"/>
              </w:rPr>
              <w:t>总分</w:t>
            </w:r>
          </w:p>
        </w:tc>
        <w:tc>
          <w:tcPr>
            <w:tcW w:w="4361" w:type="dxa"/>
            <w:noWrap w:val="0"/>
            <w:vAlign w:val="center"/>
          </w:tcPr>
          <w:p w14:paraId="41720CE1">
            <w:pPr>
              <w:spacing w:line="500" w:lineRule="exact"/>
              <w:jc w:val="center"/>
              <w:rPr>
                <w:rFonts w:hint="eastAsia" w:ascii="宋体" w:hAnsi="宋体" w:cs="宋体"/>
                <w:color w:val="000000"/>
                <w:sz w:val="21"/>
                <w:szCs w:val="21"/>
              </w:rPr>
            </w:pPr>
          </w:p>
        </w:tc>
        <w:tc>
          <w:tcPr>
            <w:tcW w:w="1144" w:type="dxa"/>
            <w:noWrap w:val="0"/>
            <w:vAlign w:val="center"/>
          </w:tcPr>
          <w:p w14:paraId="680D1A47">
            <w:pPr>
              <w:spacing w:line="600" w:lineRule="exact"/>
              <w:jc w:val="center"/>
              <w:rPr>
                <w:rFonts w:hint="eastAsia" w:ascii="宋体" w:hAnsi="宋体" w:cs="宋体"/>
                <w:sz w:val="21"/>
                <w:szCs w:val="21"/>
              </w:rPr>
            </w:pPr>
            <w:r>
              <w:rPr>
                <w:rFonts w:hint="eastAsia" w:ascii="宋体" w:hAnsi="宋体" w:cs="宋体"/>
                <w:sz w:val="21"/>
                <w:szCs w:val="21"/>
              </w:rPr>
              <w:t>100</w:t>
            </w:r>
          </w:p>
        </w:tc>
        <w:tc>
          <w:tcPr>
            <w:tcW w:w="2747" w:type="dxa"/>
            <w:gridSpan w:val="2"/>
            <w:noWrap w:val="0"/>
            <w:vAlign w:val="top"/>
          </w:tcPr>
          <w:p w14:paraId="6D069479">
            <w:pPr>
              <w:spacing w:line="720" w:lineRule="auto"/>
              <w:jc w:val="both"/>
              <w:rPr>
                <w:rFonts w:hint="eastAsia" w:ascii="宋体" w:hAnsi="宋体" w:cs="宋体"/>
                <w:sz w:val="21"/>
                <w:szCs w:val="21"/>
              </w:rPr>
            </w:pPr>
            <w:r>
              <w:rPr>
                <w:rFonts w:hint="eastAsia" w:ascii="宋体" w:hAnsi="宋体" w:cs="宋体"/>
                <w:sz w:val="21"/>
                <w:szCs w:val="21"/>
                <w:lang w:val="en-US" w:eastAsia="zh-CN"/>
              </w:rPr>
              <w:t>总</w:t>
            </w:r>
            <w:r>
              <w:rPr>
                <w:rFonts w:hint="eastAsia" w:ascii="宋体" w:hAnsi="宋体" w:cs="宋体"/>
                <w:sz w:val="21"/>
                <w:szCs w:val="21"/>
              </w:rPr>
              <w:t>分：</w:t>
            </w:r>
          </w:p>
        </w:tc>
      </w:tr>
    </w:tbl>
    <w:p w14:paraId="42FCD75E">
      <w:pPr>
        <w:rPr>
          <w:rFonts w:hint="eastAsia"/>
          <w:lang w:val="en-US" w:eastAsia="zh-CN"/>
        </w:rPr>
      </w:pPr>
      <w:r>
        <w:rPr>
          <w:rFonts w:hint="eastAsia"/>
        </w:rPr>
        <w:t>备注：得分≥90，为合格</w:t>
      </w:r>
      <w:r>
        <w:rPr>
          <w:rFonts w:hint="eastAsia"/>
          <w:lang w:val="en-US" w:eastAsia="zh-CN"/>
        </w:rPr>
        <w:t>;  得分</w:t>
      </w:r>
      <w:r>
        <w:rPr>
          <w:rFonts w:hint="eastAsia" w:eastAsia="宋体"/>
          <w:lang w:val="en-US" w:eastAsia="zh-CN"/>
        </w:rPr>
        <w:t>＜</w:t>
      </w:r>
      <w:r>
        <w:rPr>
          <w:rFonts w:hint="eastAsia"/>
          <w:lang w:val="en-US" w:eastAsia="zh-CN"/>
        </w:rPr>
        <w:t>90，为不合格。</w:t>
      </w:r>
    </w:p>
    <w:p w14:paraId="7741F82B">
      <w:pPr>
        <w:rPr>
          <w:rFonts w:hint="eastAsia"/>
          <w:lang w:val="en-US" w:eastAsia="zh-CN"/>
        </w:rPr>
      </w:pPr>
    </w:p>
    <w:p w14:paraId="0DDB68B3">
      <w:pPr>
        <w:rPr>
          <w:rFonts w:hint="eastAsia"/>
          <w:lang w:val="en-US" w:eastAsia="zh-CN"/>
        </w:rPr>
      </w:pPr>
      <w:r>
        <w:rPr>
          <w:rFonts w:hint="eastAsia"/>
          <w:lang w:val="en-US" w:eastAsia="zh-CN"/>
        </w:rPr>
        <w:t>考核小组签字：</w:t>
      </w:r>
    </w:p>
    <w:p w14:paraId="0F761C42">
      <w:pPr>
        <w:rPr>
          <w:rFonts w:hint="eastAsia"/>
          <w:lang w:val="en-US" w:eastAsia="zh-CN"/>
        </w:rPr>
      </w:pPr>
      <w:bookmarkStart w:id="13" w:name="_GoBack"/>
      <w:bookmarkEnd w:id="13"/>
    </w:p>
    <w:p w14:paraId="0274EA93">
      <w:pPr>
        <w:rPr>
          <w:rFonts w:hint="eastAsia"/>
          <w:lang w:val="en-US" w:eastAsia="zh-CN"/>
        </w:rPr>
      </w:pPr>
    </w:p>
    <w:p w14:paraId="1840D755">
      <w:pPr>
        <w:rPr>
          <w:rFonts w:hint="eastAsia" w:eastAsia="宋体"/>
          <w:color w:val="auto"/>
          <w:highlight w:val="none"/>
          <w:lang w:eastAsia="zh-CN"/>
        </w:rPr>
      </w:pPr>
      <w:r>
        <w:rPr>
          <w:rFonts w:hint="eastAsia"/>
          <w:lang w:val="en-US" w:eastAsia="zh-CN"/>
        </w:rPr>
        <w:t>考核时间：</w:t>
      </w:r>
    </w:p>
    <w:p w14:paraId="7B9D0EBC">
      <w:pPr>
        <w:rPr>
          <w:rFonts w:hint="eastAsia" w:eastAsia="宋体"/>
          <w:color w:val="auto"/>
          <w:highlight w:val="none"/>
          <w:lang w:eastAsia="zh-CN"/>
        </w:rPr>
      </w:pPr>
      <w:r>
        <w:rPr>
          <w:color w:val="auto"/>
          <w:highlight w:val="none"/>
        </w:rPr>
        <w:br w:type="page"/>
      </w:r>
    </w:p>
    <w:p w14:paraId="67378773">
      <w:pPr>
        <w:rPr>
          <w:rFonts w:hint="eastAsia" w:ascii="宋体" w:hAnsi="宋体"/>
          <w:color w:val="auto"/>
          <w:sz w:val="36"/>
          <w:highlight w:val="none"/>
        </w:rPr>
      </w:pPr>
    </w:p>
    <w:sectPr>
      <w:footerReference r:id="rId5" w:type="default"/>
      <w:pgSz w:w="11906" w:h="16838"/>
      <w:pgMar w:top="1440" w:right="1134" w:bottom="1440" w:left="1134"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8"/>
    <w:family w:val="decorative"/>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18AD43">
    <w:pPr>
      <w:pStyle w:val="14"/>
      <w:jc w:val="center"/>
    </w:pPr>
    <w:r>
      <w:fldChar w:fldCharType="begin"/>
    </w:r>
    <w:r>
      <w:instrText xml:space="preserve">PAGE   \* MERGEFORMAT</w:instrText>
    </w:r>
    <w:r>
      <w:fldChar w:fldCharType="separate"/>
    </w:r>
    <w:r>
      <w:rPr>
        <w:lang w:val="zh-CN"/>
      </w:rPr>
      <w:t>2</w:t>
    </w:r>
    <w:r>
      <w:rPr>
        <w:lang w:val="zh-CN"/>
      </w:rPr>
      <w:fldChar w:fldCharType="end"/>
    </w:r>
  </w:p>
  <w:p w14:paraId="001052E5">
    <w:pPr>
      <w:pStyle w:val="1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DD8E491"/>
    <w:multiLevelType w:val="singleLevel"/>
    <w:tmpl w:val="4DD8E491"/>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dmOWZkOTU1MzkzNjM1MzE2MDg4YTJhMzMyOTRmMTkifQ=="/>
  </w:docVars>
  <w:rsids>
    <w:rsidRoot w:val="641738F3"/>
    <w:rsid w:val="007D6C50"/>
    <w:rsid w:val="010F7D2E"/>
    <w:rsid w:val="013D307A"/>
    <w:rsid w:val="01DC2177"/>
    <w:rsid w:val="01E95377"/>
    <w:rsid w:val="020F3020"/>
    <w:rsid w:val="023F7072"/>
    <w:rsid w:val="031645BE"/>
    <w:rsid w:val="033668B0"/>
    <w:rsid w:val="03B001A9"/>
    <w:rsid w:val="040F1747"/>
    <w:rsid w:val="04DC1EE7"/>
    <w:rsid w:val="04EE302D"/>
    <w:rsid w:val="057A5F14"/>
    <w:rsid w:val="059765B4"/>
    <w:rsid w:val="066773BC"/>
    <w:rsid w:val="06A909BC"/>
    <w:rsid w:val="073B355E"/>
    <w:rsid w:val="079D1CC2"/>
    <w:rsid w:val="07D02EBE"/>
    <w:rsid w:val="082A020D"/>
    <w:rsid w:val="082C32E3"/>
    <w:rsid w:val="085B531E"/>
    <w:rsid w:val="08B54D35"/>
    <w:rsid w:val="08D3715C"/>
    <w:rsid w:val="097D008E"/>
    <w:rsid w:val="0A106569"/>
    <w:rsid w:val="0A3C30D3"/>
    <w:rsid w:val="0A53333F"/>
    <w:rsid w:val="0AB33E3C"/>
    <w:rsid w:val="0B072E66"/>
    <w:rsid w:val="0B1150CE"/>
    <w:rsid w:val="0B633E79"/>
    <w:rsid w:val="0BF2321E"/>
    <w:rsid w:val="0C0A699C"/>
    <w:rsid w:val="0C1562D5"/>
    <w:rsid w:val="0C46457A"/>
    <w:rsid w:val="0C4A54A0"/>
    <w:rsid w:val="0D256C9F"/>
    <w:rsid w:val="0D6A1891"/>
    <w:rsid w:val="0E04706E"/>
    <w:rsid w:val="0E433B65"/>
    <w:rsid w:val="0E771628"/>
    <w:rsid w:val="0E8B021B"/>
    <w:rsid w:val="0EC918D9"/>
    <w:rsid w:val="0EE60847"/>
    <w:rsid w:val="0F267E57"/>
    <w:rsid w:val="0F817656"/>
    <w:rsid w:val="0F9E382C"/>
    <w:rsid w:val="0F9F05EB"/>
    <w:rsid w:val="0FFE41B2"/>
    <w:rsid w:val="11EF2ACC"/>
    <w:rsid w:val="1249512C"/>
    <w:rsid w:val="12791319"/>
    <w:rsid w:val="12C60C86"/>
    <w:rsid w:val="12DD5BE3"/>
    <w:rsid w:val="13041731"/>
    <w:rsid w:val="137D5E83"/>
    <w:rsid w:val="13AE562E"/>
    <w:rsid w:val="143F4B10"/>
    <w:rsid w:val="14A86340"/>
    <w:rsid w:val="15222A22"/>
    <w:rsid w:val="159951B8"/>
    <w:rsid w:val="15CD744D"/>
    <w:rsid w:val="16922A93"/>
    <w:rsid w:val="16B108EC"/>
    <w:rsid w:val="16F11246"/>
    <w:rsid w:val="17D12C76"/>
    <w:rsid w:val="17FA0E44"/>
    <w:rsid w:val="180C1316"/>
    <w:rsid w:val="1820530C"/>
    <w:rsid w:val="18212546"/>
    <w:rsid w:val="18927C6D"/>
    <w:rsid w:val="18A7798F"/>
    <w:rsid w:val="19480FB9"/>
    <w:rsid w:val="19643CEA"/>
    <w:rsid w:val="19D039DC"/>
    <w:rsid w:val="1A2C117C"/>
    <w:rsid w:val="1A594FDD"/>
    <w:rsid w:val="1A5C3644"/>
    <w:rsid w:val="1A7908F4"/>
    <w:rsid w:val="1A7D7167"/>
    <w:rsid w:val="1ACA74A4"/>
    <w:rsid w:val="1B7169A1"/>
    <w:rsid w:val="1B7D7572"/>
    <w:rsid w:val="1BA27ECE"/>
    <w:rsid w:val="1BD93B62"/>
    <w:rsid w:val="1BF13D3A"/>
    <w:rsid w:val="1C5163D4"/>
    <w:rsid w:val="1C540FBD"/>
    <w:rsid w:val="1C5C3903"/>
    <w:rsid w:val="1CB33AD0"/>
    <w:rsid w:val="1CE956CA"/>
    <w:rsid w:val="1E661ED0"/>
    <w:rsid w:val="1E934002"/>
    <w:rsid w:val="1F7031D8"/>
    <w:rsid w:val="1FA01F05"/>
    <w:rsid w:val="1FAA32CD"/>
    <w:rsid w:val="216609AB"/>
    <w:rsid w:val="21892488"/>
    <w:rsid w:val="21F56DC8"/>
    <w:rsid w:val="22607C1A"/>
    <w:rsid w:val="226D05BD"/>
    <w:rsid w:val="22A5443C"/>
    <w:rsid w:val="22F60160"/>
    <w:rsid w:val="235165C1"/>
    <w:rsid w:val="23B35194"/>
    <w:rsid w:val="23F54DB3"/>
    <w:rsid w:val="240230F1"/>
    <w:rsid w:val="242B6642"/>
    <w:rsid w:val="247E1B9A"/>
    <w:rsid w:val="24BD0D50"/>
    <w:rsid w:val="24EB08A2"/>
    <w:rsid w:val="25337786"/>
    <w:rsid w:val="25396CC6"/>
    <w:rsid w:val="25485730"/>
    <w:rsid w:val="25AC450D"/>
    <w:rsid w:val="25D55FBB"/>
    <w:rsid w:val="25E27E43"/>
    <w:rsid w:val="26B02C2D"/>
    <w:rsid w:val="26CD3E06"/>
    <w:rsid w:val="273F702F"/>
    <w:rsid w:val="27A91B82"/>
    <w:rsid w:val="280127B4"/>
    <w:rsid w:val="28B230AA"/>
    <w:rsid w:val="28D070F0"/>
    <w:rsid w:val="293229B7"/>
    <w:rsid w:val="29504708"/>
    <w:rsid w:val="29BE26B8"/>
    <w:rsid w:val="2A151DFE"/>
    <w:rsid w:val="2A313F78"/>
    <w:rsid w:val="2A9676B4"/>
    <w:rsid w:val="2B1B11A7"/>
    <w:rsid w:val="2B3622A9"/>
    <w:rsid w:val="2B4E3556"/>
    <w:rsid w:val="2B7C170D"/>
    <w:rsid w:val="2B8D018D"/>
    <w:rsid w:val="2BB565DE"/>
    <w:rsid w:val="2BE472BF"/>
    <w:rsid w:val="2BFC3723"/>
    <w:rsid w:val="2C2767A5"/>
    <w:rsid w:val="2C382750"/>
    <w:rsid w:val="2D420493"/>
    <w:rsid w:val="2DEC2875"/>
    <w:rsid w:val="2E712F65"/>
    <w:rsid w:val="2F1B2C92"/>
    <w:rsid w:val="2FBE2C0D"/>
    <w:rsid w:val="301D69B3"/>
    <w:rsid w:val="307B7414"/>
    <w:rsid w:val="30A777E7"/>
    <w:rsid w:val="30D046FF"/>
    <w:rsid w:val="31050E0D"/>
    <w:rsid w:val="315513C0"/>
    <w:rsid w:val="31BF2350"/>
    <w:rsid w:val="3224132A"/>
    <w:rsid w:val="32C35AC9"/>
    <w:rsid w:val="32CD0329"/>
    <w:rsid w:val="32D81085"/>
    <w:rsid w:val="3366667E"/>
    <w:rsid w:val="336A1CFA"/>
    <w:rsid w:val="336E1B35"/>
    <w:rsid w:val="34204527"/>
    <w:rsid w:val="34556FA8"/>
    <w:rsid w:val="34984E7F"/>
    <w:rsid w:val="355C0417"/>
    <w:rsid w:val="35EE2CE6"/>
    <w:rsid w:val="362A666E"/>
    <w:rsid w:val="36550647"/>
    <w:rsid w:val="36ED36CC"/>
    <w:rsid w:val="37745372"/>
    <w:rsid w:val="37AD7749"/>
    <w:rsid w:val="3813573C"/>
    <w:rsid w:val="38E50E3A"/>
    <w:rsid w:val="38E87C3E"/>
    <w:rsid w:val="39834F80"/>
    <w:rsid w:val="39B53061"/>
    <w:rsid w:val="39BD6932"/>
    <w:rsid w:val="39E36931"/>
    <w:rsid w:val="3A7D6783"/>
    <w:rsid w:val="3A913D18"/>
    <w:rsid w:val="3ABB2F5E"/>
    <w:rsid w:val="3ACA3FA9"/>
    <w:rsid w:val="3B2139CA"/>
    <w:rsid w:val="3B376A00"/>
    <w:rsid w:val="3B9204A7"/>
    <w:rsid w:val="3B9C337D"/>
    <w:rsid w:val="3B9F68C7"/>
    <w:rsid w:val="3D09374D"/>
    <w:rsid w:val="3D1745D8"/>
    <w:rsid w:val="3D587D77"/>
    <w:rsid w:val="3D687438"/>
    <w:rsid w:val="3DB94DEF"/>
    <w:rsid w:val="3DD40C21"/>
    <w:rsid w:val="3DDC51D3"/>
    <w:rsid w:val="3E0D307B"/>
    <w:rsid w:val="3E16150A"/>
    <w:rsid w:val="3E3C7204"/>
    <w:rsid w:val="3E675730"/>
    <w:rsid w:val="3F2A26CC"/>
    <w:rsid w:val="3F500F5C"/>
    <w:rsid w:val="3F592BF8"/>
    <w:rsid w:val="3FB47626"/>
    <w:rsid w:val="40E802C5"/>
    <w:rsid w:val="413E1B75"/>
    <w:rsid w:val="41774CE0"/>
    <w:rsid w:val="417C58FB"/>
    <w:rsid w:val="41A35612"/>
    <w:rsid w:val="41B40F91"/>
    <w:rsid w:val="41BF181E"/>
    <w:rsid w:val="42281AFE"/>
    <w:rsid w:val="42395FE7"/>
    <w:rsid w:val="42444BDE"/>
    <w:rsid w:val="42612EE7"/>
    <w:rsid w:val="42F9370A"/>
    <w:rsid w:val="43800C9E"/>
    <w:rsid w:val="439827FF"/>
    <w:rsid w:val="43BC743A"/>
    <w:rsid w:val="44672D6A"/>
    <w:rsid w:val="447C3B09"/>
    <w:rsid w:val="44A50E1B"/>
    <w:rsid w:val="44BA3A1A"/>
    <w:rsid w:val="44C032B7"/>
    <w:rsid w:val="44FE7149"/>
    <w:rsid w:val="45187F15"/>
    <w:rsid w:val="454D6DC2"/>
    <w:rsid w:val="455B2228"/>
    <w:rsid w:val="45CE6805"/>
    <w:rsid w:val="46DA1D2F"/>
    <w:rsid w:val="46FA1DEB"/>
    <w:rsid w:val="47D41223"/>
    <w:rsid w:val="47E10A6D"/>
    <w:rsid w:val="47F90EFC"/>
    <w:rsid w:val="48CD6A36"/>
    <w:rsid w:val="493D6FEB"/>
    <w:rsid w:val="4A103E47"/>
    <w:rsid w:val="4A9567DF"/>
    <w:rsid w:val="4A9869D6"/>
    <w:rsid w:val="4AF01C6B"/>
    <w:rsid w:val="4B113AF8"/>
    <w:rsid w:val="4B263A69"/>
    <w:rsid w:val="4BAF53C2"/>
    <w:rsid w:val="4CC11FAB"/>
    <w:rsid w:val="4CE06FD2"/>
    <w:rsid w:val="4D072493"/>
    <w:rsid w:val="4D6A25DE"/>
    <w:rsid w:val="4D711B94"/>
    <w:rsid w:val="4D725FA4"/>
    <w:rsid w:val="4D8516AD"/>
    <w:rsid w:val="4D916AAD"/>
    <w:rsid w:val="4D96359D"/>
    <w:rsid w:val="4DD4463A"/>
    <w:rsid w:val="4E5036EB"/>
    <w:rsid w:val="4E576F03"/>
    <w:rsid w:val="4EBD3A0D"/>
    <w:rsid w:val="4F3C321C"/>
    <w:rsid w:val="4F5D6FD0"/>
    <w:rsid w:val="4FDF14E7"/>
    <w:rsid w:val="50134322"/>
    <w:rsid w:val="502F25DD"/>
    <w:rsid w:val="504B7601"/>
    <w:rsid w:val="509F4528"/>
    <w:rsid w:val="50D2580F"/>
    <w:rsid w:val="522E471C"/>
    <w:rsid w:val="523B6570"/>
    <w:rsid w:val="529C4501"/>
    <w:rsid w:val="52F075EE"/>
    <w:rsid w:val="536B1A95"/>
    <w:rsid w:val="53ED2605"/>
    <w:rsid w:val="55DD63B9"/>
    <w:rsid w:val="56303A04"/>
    <w:rsid w:val="563D0CED"/>
    <w:rsid w:val="56465038"/>
    <w:rsid w:val="5649050C"/>
    <w:rsid w:val="56D4662B"/>
    <w:rsid w:val="5778298E"/>
    <w:rsid w:val="57925020"/>
    <w:rsid w:val="57F25D52"/>
    <w:rsid w:val="57FD6761"/>
    <w:rsid w:val="58303D00"/>
    <w:rsid w:val="58715151"/>
    <w:rsid w:val="58790923"/>
    <w:rsid w:val="58A80EF6"/>
    <w:rsid w:val="58CE14B5"/>
    <w:rsid w:val="59074DBE"/>
    <w:rsid w:val="591674E6"/>
    <w:rsid w:val="59A87BFD"/>
    <w:rsid w:val="5A182759"/>
    <w:rsid w:val="5A277C08"/>
    <w:rsid w:val="5B1951BD"/>
    <w:rsid w:val="5B7333EF"/>
    <w:rsid w:val="5BD60A2B"/>
    <w:rsid w:val="5CBE2422"/>
    <w:rsid w:val="5CE16281"/>
    <w:rsid w:val="5D50264D"/>
    <w:rsid w:val="5DE4347D"/>
    <w:rsid w:val="5E612BBB"/>
    <w:rsid w:val="5FA75A9E"/>
    <w:rsid w:val="60655226"/>
    <w:rsid w:val="60777251"/>
    <w:rsid w:val="60900EF3"/>
    <w:rsid w:val="60985D14"/>
    <w:rsid w:val="60DF7E3F"/>
    <w:rsid w:val="61084C72"/>
    <w:rsid w:val="61AB2812"/>
    <w:rsid w:val="622A4C21"/>
    <w:rsid w:val="62820ACF"/>
    <w:rsid w:val="62B61A2B"/>
    <w:rsid w:val="632478D0"/>
    <w:rsid w:val="63287B8A"/>
    <w:rsid w:val="63796D7F"/>
    <w:rsid w:val="63E77076"/>
    <w:rsid w:val="641738F3"/>
    <w:rsid w:val="642A6E93"/>
    <w:rsid w:val="645972A1"/>
    <w:rsid w:val="645F0D1D"/>
    <w:rsid w:val="64B34018"/>
    <w:rsid w:val="653614AB"/>
    <w:rsid w:val="65453FA6"/>
    <w:rsid w:val="65791B25"/>
    <w:rsid w:val="660B23C5"/>
    <w:rsid w:val="66B60B8F"/>
    <w:rsid w:val="67367A4E"/>
    <w:rsid w:val="678C7C0C"/>
    <w:rsid w:val="6868273B"/>
    <w:rsid w:val="68E04050"/>
    <w:rsid w:val="69D62FD6"/>
    <w:rsid w:val="6A834ADD"/>
    <w:rsid w:val="6B676FAD"/>
    <w:rsid w:val="6B8B13F4"/>
    <w:rsid w:val="6B96536C"/>
    <w:rsid w:val="6B990E24"/>
    <w:rsid w:val="6C5421A8"/>
    <w:rsid w:val="6C924DDC"/>
    <w:rsid w:val="6D3476EE"/>
    <w:rsid w:val="6D3F3198"/>
    <w:rsid w:val="6D6239CB"/>
    <w:rsid w:val="6DB36A8C"/>
    <w:rsid w:val="6DCC13C8"/>
    <w:rsid w:val="6E726268"/>
    <w:rsid w:val="6ED63B1B"/>
    <w:rsid w:val="6EDD1B8C"/>
    <w:rsid w:val="6F56106E"/>
    <w:rsid w:val="71000FCE"/>
    <w:rsid w:val="710E596B"/>
    <w:rsid w:val="7135506F"/>
    <w:rsid w:val="71723C06"/>
    <w:rsid w:val="71CC46FD"/>
    <w:rsid w:val="725F509D"/>
    <w:rsid w:val="72A73069"/>
    <w:rsid w:val="73A86E9D"/>
    <w:rsid w:val="73FB4F36"/>
    <w:rsid w:val="742F0442"/>
    <w:rsid w:val="74C75E42"/>
    <w:rsid w:val="752425E2"/>
    <w:rsid w:val="75DA6F08"/>
    <w:rsid w:val="75F14DDA"/>
    <w:rsid w:val="7678298B"/>
    <w:rsid w:val="767B7A00"/>
    <w:rsid w:val="76DB492D"/>
    <w:rsid w:val="77491A2B"/>
    <w:rsid w:val="775A7E05"/>
    <w:rsid w:val="77BF072D"/>
    <w:rsid w:val="77D83097"/>
    <w:rsid w:val="782C175A"/>
    <w:rsid w:val="78826404"/>
    <w:rsid w:val="78C651F5"/>
    <w:rsid w:val="79341A46"/>
    <w:rsid w:val="79717F40"/>
    <w:rsid w:val="79782A0D"/>
    <w:rsid w:val="79B36807"/>
    <w:rsid w:val="7A1D36A5"/>
    <w:rsid w:val="7A6A572E"/>
    <w:rsid w:val="7A834336"/>
    <w:rsid w:val="7AA52F8A"/>
    <w:rsid w:val="7AC470AA"/>
    <w:rsid w:val="7BB55B25"/>
    <w:rsid w:val="7C097893"/>
    <w:rsid w:val="7C2D2BB4"/>
    <w:rsid w:val="7D2D0ECC"/>
    <w:rsid w:val="7DC31188"/>
    <w:rsid w:val="7FF539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leftChars="0" w:firstLine="0" w:firstLineChars="0"/>
      <w:jc w:val="both"/>
    </w:pPr>
    <w:rPr>
      <w:rFonts w:ascii="Calibri" w:hAnsi="Calibri" w:eastAsia="宋体" w:cs="Times New Roman"/>
      <w:kern w:val="2"/>
      <w:sz w:val="24"/>
      <w:szCs w:val="22"/>
      <w:lang w:val="en-US" w:eastAsia="zh-CN" w:bidi="ar-SA"/>
    </w:rPr>
  </w:style>
  <w:style w:type="paragraph" w:styleId="2">
    <w:name w:val="heading 1"/>
    <w:basedOn w:val="1"/>
    <w:next w:val="1"/>
    <w:qFormat/>
    <w:uiPriority w:val="0"/>
    <w:pPr>
      <w:keepNext/>
      <w:autoSpaceDE w:val="0"/>
      <w:autoSpaceDN w:val="0"/>
      <w:spacing w:line="360" w:lineRule="auto"/>
      <w:jc w:val="center"/>
      <w:textAlignment w:val="bottom"/>
      <w:outlineLvl w:val="0"/>
    </w:pPr>
    <w:rPr>
      <w:rFonts w:ascii="仿宋_GB2312" w:eastAsia="仿宋_GB2312"/>
      <w:b/>
      <w:sz w:val="44"/>
    </w:rPr>
  </w:style>
  <w:style w:type="paragraph" w:styleId="3">
    <w:name w:val="heading 2"/>
    <w:basedOn w:val="1"/>
    <w:next w:val="1"/>
    <w:link w:val="44"/>
    <w:qFormat/>
    <w:uiPriority w:val="0"/>
    <w:pPr>
      <w:keepNext/>
      <w:adjustRightInd w:val="0"/>
      <w:snapToGrid w:val="0"/>
      <w:spacing w:before="120" w:after="120" w:line="360" w:lineRule="auto"/>
      <w:jc w:val="center"/>
      <w:textAlignment w:val="baseline"/>
      <w:outlineLvl w:val="1"/>
    </w:pPr>
    <w:rPr>
      <w:rFonts w:ascii="仿宋_GB2312" w:hAnsi="仿宋_GB2312" w:eastAsia="仿宋_GB2312"/>
      <w:b/>
      <w:kern w:val="0"/>
      <w:sz w:val="36"/>
      <w:szCs w:val="20"/>
    </w:rPr>
  </w:style>
  <w:style w:type="paragraph" w:styleId="4">
    <w:name w:val="heading 3"/>
    <w:basedOn w:val="1"/>
    <w:next w:val="5"/>
    <w:link w:val="45"/>
    <w:qFormat/>
    <w:uiPriority w:val="9"/>
    <w:pPr>
      <w:keepNext/>
      <w:keepLines/>
      <w:spacing w:before="260" w:after="260" w:line="360" w:lineRule="auto"/>
      <w:ind w:firstLine="602" w:firstLineChars="200"/>
      <w:jc w:val="left"/>
      <w:outlineLvl w:val="2"/>
    </w:pPr>
    <w:rPr>
      <w:rFonts w:ascii="仿宋_GB2312" w:hAnsi="仿宋_GB2312" w:eastAsia="仿宋_GB2312"/>
      <w:b/>
      <w:bCs/>
      <w:sz w:val="30"/>
      <w:szCs w:val="20"/>
    </w:rPr>
  </w:style>
  <w:style w:type="paragraph" w:styleId="6">
    <w:name w:val="heading 4"/>
    <w:basedOn w:val="1"/>
    <w:next w:val="1"/>
    <w:link w:val="47"/>
    <w:unhideWhenUsed/>
    <w:qFormat/>
    <w:uiPriority w:val="0"/>
    <w:pPr>
      <w:keepNext/>
      <w:keepLines/>
      <w:spacing w:before="280" w:beforeLines="0" w:beforeAutospacing="0" w:after="290" w:afterLines="0" w:afterAutospacing="0" w:line="372" w:lineRule="auto"/>
      <w:jc w:val="center"/>
      <w:outlineLvl w:val="3"/>
    </w:pPr>
    <w:rPr>
      <w:rFonts w:ascii="Arial" w:hAnsi="Arial" w:eastAsia="宋体"/>
      <w:b/>
      <w:sz w:val="30"/>
    </w:rPr>
  </w:style>
  <w:style w:type="character" w:default="1" w:styleId="22">
    <w:name w:val="Default Paragraph Font"/>
    <w:semiHidden/>
    <w:qFormat/>
    <w:uiPriority w:val="0"/>
  </w:style>
  <w:style w:type="table" w:default="1" w:styleId="20">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ind w:firstLine="420"/>
    </w:pPr>
    <w:rPr>
      <w:szCs w:val="20"/>
    </w:rPr>
  </w:style>
  <w:style w:type="paragraph" w:styleId="7">
    <w:name w:val="annotation text"/>
    <w:basedOn w:val="1"/>
    <w:qFormat/>
    <w:uiPriority w:val="0"/>
    <w:pPr>
      <w:jc w:val="left"/>
    </w:pPr>
  </w:style>
  <w:style w:type="paragraph" w:styleId="8">
    <w:name w:val="Body Text"/>
    <w:basedOn w:val="1"/>
    <w:qFormat/>
    <w:uiPriority w:val="0"/>
    <w:pPr>
      <w:spacing w:after="120"/>
    </w:pPr>
  </w:style>
  <w:style w:type="paragraph" w:styleId="9">
    <w:name w:val="Body Text Indent"/>
    <w:basedOn w:val="1"/>
    <w:qFormat/>
    <w:uiPriority w:val="0"/>
    <w:pPr>
      <w:spacing w:after="120" w:afterLines="0" w:afterAutospacing="0"/>
      <w:ind w:left="420" w:leftChars="200"/>
    </w:pPr>
  </w:style>
  <w:style w:type="paragraph" w:styleId="10">
    <w:name w:val="toc 3"/>
    <w:basedOn w:val="1"/>
    <w:next w:val="1"/>
    <w:qFormat/>
    <w:uiPriority w:val="0"/>
    <w:pPr>
      <w:ind w:left="840" w:leftChars="400"/>
    </w:pPr>
  </w:style>
  <w:style w:type="paragraph" w:styleId="11">
    <w:name w:val="Plain Text"/>
    <w:basedOn w:val="1"/>
    <w:next w:val="1"/>
    <w:link w:val="48"/>
    <w:qFormat/>
    <w:uiPriority w:val="0"/>
    <w:rPr>
      <w:rFonts w:ascii="宋体" w:hAnsi="Courier New"/>
      <w:szCs w:val="20"/>
    </w:rPr>
  </w:style>
  <w:style w:type="paragraph" w:styleId="12">
    <w:name w:val="Date"/>
    <w:basedOn w:val="1"/>
    <w:next w:val="1"/>
    <w:qFormat/>
    <w:uiPriority w:val="0"/>
    <w:pPr>
      <w:adjustRightInd w:val="0"/>
      <w:spacing w:line="312" w:lineRule="atLeast"/>
    </w:pPr>
    <w:rPr>
      <w:rFonts w:ascii="仿宋_GB2312" w:eastAsia="仿宋_GB2312"/>
      <w:kern w:val="0"/>
      <w:sz w:val="28"/>
      <w:szCs w:val="20"/>
    </w:rPr>
  </w:style>
  <w:style w:type="paragraph" w:styleId="13">
    <w:name w:val="Body Text Indent 2"/>
    <w:basedOn w:val="1"/>
    <w:qFormat/>
    <w:uiPriority w:val="0"/>
    <w:pPr>
      <w:snapToGrid w:val="0"/>
      <w:spacing w:line="400" w:lineRule="exact"/>
      <w:ind w:firstLine="480"/>
    </w:pPr>
    <w:rPr>
      <w:rFonts w:eastAsia="仿宋_GB2312"/>
      <w:sz w:val="24"/>
    </w:rPr>
  </w:style>
  <w:style w:type="paragraph" w:styleId="14">
    <w:name w:val="footer"/>
    <w:basedOn w:val="1"/>
    <w:qFormat/>
    <w:uiPriority w:val="99"/>
    <w:pPr>
      <w:tabs>
        <w:tab w:val="center" w:pos="4153"/>
        <w:tab w:val="right" w:pos="8306"/>
      </w:tabs>
      <w:snapToGrid w:val="0"/>
      <w:jc w:val="left"/>
    </w:pPr>
    <w:rPr>
      <w:sz w:val="18"/>
      <w:szCs w:val="18"/>
    </w:r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6">
    <w:name w:val="toc 1"/>
    <w:basedOn w:val="1"/>
    <w:next w:val="1"/>
    <w:qFormat/>
    <w:uiPriority w:val="0"/>
  </w:style>
  <w:style w:type="paragraph" w:styleId="17">
    <w:name w:val="toc 2"/>
    <w:basedOn w:val="1"/>
    <w:next w:val="1"/>
    <w:qFormat/>
    <w:uiPriority w:val="0"/>
    <w:pPr>
      <w:ind w:left="420" w:leftChars="200"/>
    </w:pPr>
  </w:style>
  <w:style w:type="paragraph" w:styleId="18">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19">
    <w:name w:val="Body Text First Indent"/>
    <w:basedOn w:val="8"/>
    <w:next w:val="1"/>
    <w:qFormat/>
    <w:uiPriority w:val="0"/>
    <w:pPr>
      <w:ind w:firstLine="420" w:firstLineChars="100"/>
    </w:pPr>
  </w:style>
  <w:style w:type="table" w:styleId="21">
    <w:name w:val="Table Grid"/>
    <w:basedOn w:val="20"/>
    <w:qFormat/>
    <w:uiPriority w:val="59"/>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page number"/>
    <w:basedOn w:val="22"/>
    <w:qFormat/>
    <w:uiPriority w:val="0"/>
  </w:style>
  <w:style w:type="character" w:styleId="24">
    <w:name w:val="Hyperlink"/>
    <w:basedOn w:val="22"/>
    <w:qFormat/>
    <w:uiPriority w:val="0"/>
    <w:rPr>
      <w:color w:val="0000FF"/>
      <w:u w:val="single"/>
    </w:rPr>
  </w:style>
  <w:style w:type="paragraph" w:customStyle="1" w:styleId="25">
    <w:name w:val="纯文本1"/>
    <w:basedOn w:val="1"/>
    <w:qFormat/>
    <w:uiPriority w:val="99"/>
    <w:rPr>
      <w:rFonts w:ascii="宋体" w:hAnsi="Courier New"/>
      <w:kern w:val="0"/>
      <w:sz w:val="20"/>
      <w:szCs w:val="20"/>
    </w:rPr>
  </w:style>
  <w:style w:type="paragraph" w:customStyle="1" w:styleId="26">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
    <w:name w:val="纯文本_0_0"/>
    <w:basedOn w:val="26"/>
    <w:qFormat/>
    <w:uiPriority w:val="0"/>
    <w:rPr>
      <w:rFonts w:ascii="宋体" w:hAnsi="Courier New"/>
      <w:szCs w:val="21"/>
    </w:rPr>
  </w:style>
  <w:style w:type="paragraph" w:customStyle="1" w:styleId="28">
    <w:name w:val="纯文本_1"/>
    <w:basedOn w:val="1"/>
    <w:qFormat/>
    <w:uiPriority w:val="0"/>
    <w:rPr>
      <w:rFonts w:ascii="宋体" w:hAnsi="Courier New"/>
      <w:szCs w:val="20"/>
    </w:rPr>
  </w:style>
  <w:style w:type="paragraph" w:customStyle="1" w:styleId="29">
    <w:name w:val="普通(网站)_0"/>
    <w:basedOn w:val="1"/>
    <w:unhideWhenUsed/>
    <w:qFormat/>
    <w:uiPriority w:val="0"/>
    <w:pPr>
      <w:widowControl/>
      <w:spacing w:before="100" w:beforeAutospacing="1" w:after="100" w:afterAutospacing="1"/>
      <w:jc w:val="left"/>
    </w:pPr>
    <w:rPr>
      <w:rFonts w:ascii="宋体" w:hAnsi="宋体"/>
      <w:kern w:val="0"/>
      <w:sz w:val="24"/>
      <w:szCs w:val="22"/>
    </w:rPr>
  </w:style>
  <w:style w:type="paragraph" w:customStyle="1" w:styleId="30">
    <w:name w:val="Char"/>
    <w:basedOn w:val="1"/>
    <w:qFormat/>
    <w:uiPriority w:val="0"/>
    <w:rPr>
      <w:rFonts w:ascii="Tahoma" w:hAnsi="Tahoma"/>
      <w:sz w:val="24"/>
      <w:szCs w:val="28"/>
    </w:rPr>
  </w:style>
  <w:style w:type="paragraph" w:styleId="31">
    <w:name w:val="List Paragraph"/>
    <w:basedOn w:val="1"/>
    <w:qFormat/>
    <w:uiPriority w:val="34"/>
    <w:pPr>
      <w:ind w:firstLine="420" w:firstLineChars="200"/>
    </w:pPr>
  </w:style>
  <w:style w:type="paragraph" w:customStyle="1" w:styleId="32">
    <w:name w:val="正文_8_0_0"/>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3">
    <w:name w:val="正文_10_0"/>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4">
    <w:name w:val="纯文本_0"/>
    <w:basedOn w:val="1"/>
    <w:unhideWhenUsed/>
    <w:qFormat/>
    <w:uiPriority w:val="0"/>
    <w:rPr>
      <w:rFonts w:ascii="宋体" w:hAnsi="Courier New"/>
      <w:kern w:val="0"/>
      <w:sz w:val="20"/>
      <w:szCs w:val="20"/>
    </w:rPr>
  </w:style>
  <w:style w:type="paragraph" w:customStyle="1" w:styleId="35">
    <w:name w:val="纯文本_3"/>
    <w:basedOn w:val="36"/>
    <w:qFormat/>
    <w:uiPriority w:val="0"/>
    <w:rPr>
      <w:rFonts w:ascii="宋体" w:hAnsi="Courier New"/>
      <w:szCs w:val="20"/>
    </w:rPr>
  </w:style>
  <w:style w:type="paragraph" w:customStyle="1" w:styleId="36">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
    <w:name w:val="p0"/>
    <w:basedOn w:val="1"/>
    <w:qFormat/>
    <w:uiPriority w:val="99"/>
    <w:pPr>
      <w:widowControl/>
    </w:pPr>
    <w:rPr>
      <w:rFonts w:ascii="Times New Roman" w:hAnsi="Times New Roman"/>
      <w:kern w:val="0"/>
      <w:szCs w:val="21"/>
    </w:rPr>
  </w:style>
  <w:style w:type="character" w:customStyle="1" w:styleId="38">
    <w:name w:val="font81"/>
    <w:qFormat/>
    <w:uiPriority w:val="0"/>
    <w:rPr>
      <w:rFonts w:hint="eastAsia" w:ascii="宋体" w:hAnsi="宋体" w:eastAsia="宋体" w:cs="宋体"/>
      <w:color w:val="000000"/>
      <w:sz w:val="24"/>
      <w:szCs w:val="24"/>
      <w:u w:val="none"/>
    </w:rPr>
  </w:style>
  <w:style w:type="paragraph" w:customStyle="1" w:styleId="39">
    <w:name w:val="纯文本_5_0"/>
    <w:basedOn w:val="1"/>
    <w:qFormat/>
    <w:uiPriority w:val="0"/>
    <w:rPr>
      <w:rFonts w:ascii="宋体" w:hAnsi="Courier New"/>
      <w:szCs w:val="20"/>
    </w:rPr>
  </w:style>
  <w:style w:type="paragraph" w:customStyle="1" w:styleId="40">
    <w:name w:val="正文文字缩进"/>
    <w:basedOn w:val="1"/>
    <w:next w:val="1"/>
    <w:qFormat/>
    <w:uiPriority w:val="0"/>
    <w:pPr>
      <w:widowControl/>
      <w:spacing w:line="400" w:lineRule="atLeast"/>
      <w:ind w:left="210" w:firstLine="210"/>
    </w:pPr>
    <w:rPr>
      <w:rFonts w:ascii="宋体"/>
      <w:color w:val="000000"/>
      <w:szCs w:val="20"/>
    </w:rPr>
  </w:style>
  <w:style w:type="paragraph" w:customStyle="1" w:styleId="41">
    <w:name w:val="正文_13_0"/>
    <w:qFormat/>
    <w:uiPriority w:val="0"/>
    <w:pPr>
      <w:widowControl w:val="0"/>
      <w:jc w:val="both"/>
    </w:pPr>
    <w:rPr>
      <w:rFonts w:ascii="Calibri" w:hAnsi="Calibri" w:eastAsia="宋体" w:cs="宋体"/>
      <w:kern w:val="2"/>
      <w:sz w:val="21"/>
      <w:szCs w:val="24"/>
      <w:lang w:val="en-US" w:eastAsia="zh-CN" w:bidi="ar-SA"/>
    </w:rPr>
  </w:style>
  <w:style w:type="paragraph" w:customStyle="1" w:styleId="42">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3">
    <w:name w:val="WPSOffice手动目录 1"/>
    <w:qFormat/>
    <w:uiPriority w:val="0"/>
    <w:pPr>
      <w:ind w:leftChars="0"/>
    </w:pPr>
    <w:rPr>
      <w:rFonts w:ascii="Calibri" w:hAnsi="Calibri" w:eastAsia="宋体" w:cs="Times New Roman"/>
      <w:sz w:val="20"/>
      <w:szCs w:val="20"/>
    </w:rPr>
  </w:style>
  <w:style w:type="character" w:customStyle="1" w:styleId="44">
    <w:name w:val="标题 2 Char"/>
    <w:link w:val="3"/>
    <w:qFormat/>
    <w:uiPriority w:val="0"/>
    <w:rPr>
      <w:rFonts w:ascii="仿宋_GB2312" w:hAnsi="仿宋_GB2312" w:eastAsia="仿宋_GB2312"/>
      <w:b/>
      <w:kern w:val="0"/>
      <w:sz w:val="36"/>
      <w:szCs w:val="20"/>
    </w:rPr>
  </w:style>
  <w:style w:type="character" w:customStyle="1" w:styleId="45">
    <w:name w:val="标题 3 Char"/>
    <w:link w:val="4"/>
    <w:qFormat/>
    <w:uiPriority w:val="9"/>
    <w:rPr>
      <w:rFonts w:ascii="仿宋_GB2312" w:hAnsi="仿宋_GB2312" w:eastAsia="仿宋_GB2312"/>
      <w:b/>
      <w:bCs/>
      <w:sz w:val="30"/>
      <w:szCs w:val="20"/>
    </w:rPr>
  </w:style>
  <w:style w:type="paragraph" w:customStyle="1" w:styleId="46">
    <w:name w:val="WPSOffice手动目录 2"/>
    <w:qFormat/>
    <w:uiPriority w:val="0"/>
    <w:pPr>
      <w:ind w:leftChars="200"/>
    </w:pPr>
    <w:rPr>
      <w:rFonts w:asciiTheme="minorHAnsi" w:hAnsiTheme="minorHAnsi" w:eastAsiaTheme="minorEastAsia" w:cstheme="minorBidi"/>
      <w:sz w:val="20"/>
      <w:szCs w:val="20"/>
    </w:rPr>
  </w:style>
  <w:style w:type="character" w:customStyle="1" w:styleId="47">
    <w:name w:val="标题 4 Char"/>
    <w:link w:val="6"/>
    <w:qFormat/>
    <w:uiPriority w:val="0"/>
    <w:rPr>
      <w:rFonts w:ascii="Arial" w:hAnsi="Arial" w:eastAsia="宋体"/>
      <w:b/>
      <w:sz w:val="30"/>
    </w:rPr>
  </w:style>
  <w:style w:type="character" w:customStyle="1" w:styleId="48">
    <w:name w:val="纯文本 Char"/>
    <w:link w:val="11"/>
    <w:qFormat/>
    <w:uiPriority w:val="0"/>
    <w:rPr>
      <w:rFonts w:ascii="宋体" w:hAnsi="Courier New"/>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1643</Words>
  <Characters>1757</Characters>
  <Lines>0</Lines>
  <Paragraphs>0</Paragraphs>
  <TotalTime>0</TotalTime>
  <ScaleCrop>false</ScaleCrop>
  <LinksUpToDate>false</LinksUpToDate>
  <CharactersWithSpaces>2046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2019-05-14T08:04:00Z</dcterms:created>
  <dc:creator>蓝色阳光</dc:creator>
  <cp:lastModifiedBy>Administrator</cp:lastModifiedBy>
  <cp:lastPrinted>2024-06-11T02:44:00Z</cp:lastPrinted>
  <dcterms:modified xsi:type="dcterms:W3CDTF">2025-06-13T08:54:25Z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11DA8347E7C74D18BA2B01879D0CFA27_12</vt:lpwstr>
  </property>
  <property fmtid="{D5CDD505-2E9C-101B-9397-08002B2CF9AE}" pid="4" name="KSOTemplateDocerSaveRecord">
    <vt:lpwstr>eyJoZGlkIjoiMjQ5MGI4NmVlMzI4YTM0ZGNmNmE5ZDY2MTk3ZjBlYWMifQ==</vt:lpwstr>
  </property>
</Properties>
</file>